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03BB6">
      <w:pPr>
        <w:spacing w:line="560" w:lineRule="exact"/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《</w:t>
      </w:r>
      <w:r>
        <w:rPr>
          <w:rFonts w:hint="eastAsia"/>
          <w:b/>
          <w:color w:val="auto"/>
          <w:sz w:val="36"/>
          <w:szCs w:val="36"/>
          <w:lang w:eastAsia="zh-CN"/>
        </w:rPr>
        <w:t>鸡病毒性关节炎防治技术规范</w:t>
      </w:r>
      <w:r>
        <w:rPr>
          <w:b/>
          <w:color w:val="auto"/>
          <w:sz w:val="36"/>
          <w:szCs w:val="36"/>
        </w:rPr>
        <w:t>》</w:t>
      </w:r>
      <w:r>
        <w:rPr>
          <w:rFonts w:hint="eastAsia"/>
          <w:b/>
          <w:color w:val="auto"/>
          <w:sz w:val="36"/>
          <w:szCs w:val="36"/>
          <w:lang w:eastAsia="zh-CN"/>
        </w:rPr>
        <w:t>制定</w:t>
      </w:r>
      <w:r>
        <w:rPr>
          <w:b/>
          <w:color w:val="auto"/>
          <w:sz w:val="36"/>
          <w:szCs w:val="36"/>
        </w:rPr>
        <w:t>说明</w:t>
      </w:r>
    </w:p>
    <w:p w14:paraId="07726BA6">
      <w:pPr>
        <w:ind w:firstLine="560" w:firstLineChars="200"/>
        <w:rPr>
          <w:rFonts w:eastAsia="黑体"/>
          <w:color w:val="0000FF"/>
          <w:sz w:val="28"/>
          <w:szCs w:val="28"/>
        </w:rPr>
      </w:pPr>
    </w:p>
    <w:p w14:paraId="0CFC6E34">
      <w:pPr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一、工作简况</w:t>
      </w:r>
    </w:p>
    <w:p w14:paraId="487AE163">
      <w:pPr>
        <w:spacing w:line="56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eastAsia="zh-CN"/>
        </w:rPr>
        <w:t>平凉市动物疫病预防控制中心</w:t>
      </w:r>
      <w:r>
        <w:rPr>
          <w:color w:val="auto"/>
          <w:sz w:val="28"/>
          <w:szCs w:val="28"/>
        </w:rPr>
        <w:t>根据工作需要，于202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4</w:t>
      </w:r>
      <w:r>
        <w:rPr>
          <w:color w:val="auto"/>
          <w:sz w:val="28"/>
          <w:szCs w:val="28"/>
        </w:rPr>
        <w:t>月向甘肃省市场监督管理局申请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鸡病毒性关节炎防治技术规范</w:t>
      </w:r>
      <w:r>
        <w:rPr>
          <w:color w:val="auto"/>
          <w:sz w:val="28"/>
          <w:szCs w:val="28"/>
        </w:rPr>
        <w:t>》。经甘肃省市场监督管理局研究决定，由</w:t>
      </w:r>
      <w:r>
        <w:rPr>
          <w:rFonts w:hint="eastAsia"/>
          <w:color w:val="auto"/>
          <w:sz w:val="28"/>
          <w:szCs w:val="28"/>
          <w:lang w:eastAsia="zh-CN"/>
        </w:rPr>
        <w:t>平凉市动物疫病预防控制中心、平凉市动物卫生服务中心、天水市动物疫病预防控制中心</w:t>
      </w:r>
      <w:r>
        <w:rPr>
          <w:rFonts w:hint="eastAsia"/>
          <w:color w:val="auto"/>
          <w:sz w:val="28"/>
          <w:szCs w:val="28"/>
          <w:lang w:val="en-US" w:eastAsia="zh-CN"/>
        </w:rPr>
        <w:t>6家单位共同</w:t>
      </w:r>
      <w:r>
        <w:rPr>
          <w:color w:val="auto"/>
          <w:sz w:val="28"/>
          <w:szCs w:val="28"/>
        </w:rPr>
        <w:t>负责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鸡病毒性关节炎防治技术规范</w:t>
      </w:r>
      <w:r>
        <w:rPr>
          <w:color w:val="auto"/>
          <w:sz w:val="28"/>
          <w:szCs w:val="28"/>
        </w:rPr>
        <w:t>》。甘肃省市场监督管理局于202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08</w:t>
      </w:r>
      <w:r>
        <w:rPr>
          <w:color w:val="auto"/>
          <w:sz w:val="28"/>
          <w:szCs w:val="28"/>
        </w:rPr>
        <w:t>月以《甘肃省市场监督管理局关于下达202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年度第</w:t>
      </w:r>
      <w:r>
        <w:rPr>
          <w:rFonts w:hint="eastAsia"/>
          <w:color w:val="auto"/>
          <w:sz w:val="28"/>
          <w:szCs w:val="28"/>
          <w:lang w:val="en-US" w:eastAsia="zh-CN"/>
        </w:rPr>
        <w:t>3</w:t>
      </w:r>
      <w:r>
        <w:rPr>
          <w:color w:val="auto"/>
          <w:sz w:val="28"/>
          <w:szCs w:val="28"/>
        </w:rPr>
        <w:t>批地方标准制</w:t>
      </w:r>
      <w:r>
        <w:rPr>
          <w:rFonts w:hint="eastAsia"/>
          <w:color w:val="auto"/>
          <w:sz w:val="28"/>
          <w:szCs w:val="28"/>
          <w:lang w:eastAsia="zh-CN"/>
        </w:rPr>
        <w:t>制定</w:t>
      </w:r>
      <w:r>
        <w:rPr>
          <w:color w:val="auto"/>
          <w:sz w:val="28"/>
          <w:szCs w:val="28"/>
        </w:rPr>
        <w:t>的函》下达制订计划，计划编号</w:t>
      </w:r>
      <w:r>
        <w:rPr>
          <w:rFonts w:hint="eastAsia"/>
          <w:color w:val="auto"/>
          <w:sz w:val="28"/>
          <w:szCs w:val="28"/>
          <w:lang w:val="en-US" w:eastAsia="zh-CN"/>
        </w:rPr>
        <w:t>2025-</w:t>
      </w:r>
      <w:r>
        <w:rPr>
          <w:rFonts w:hint="eastAsia"/>
          <w:color w:val="auto"/>
          <w:sz w:val="28"/>
          <w:szCs w:val="28"/>
        </w:rPr>
        <w:t>T</w:t>
      </w:r>
      <w:r>
        <w:rPr>
          <w:rFonts w:hint="eastAsia"/>
          <w:color w:val="auto"/>
          <w:sz w:val="28"/>
          <w:szCs w:val="28"/>
          <w:lang w:val="en-US" w:eastAsia="zh-CN"/>
        </w:rPr>
        <w:t>-091</w:t>
      </w:r>
      <w:r>
        <w:rPr>
          <w:color w:val="auto"/>
          <w:sz w:val="28"/>
          <w:szCs w:val="28"/>
        </w:rPr>
        <w:t>。</w:t>
      </w:r>
    </w:p>
    <w:p w14:paraId="627F31C4">
      <w:pPr>
        <w:spacing w:line="560" w:lineRule="exact"/>
        <w:ind w:firstLine="560" w:firstLineChars="200"/>
        <w:rPr>
          <w:rFonts w:hint="eastAsia"/>
          <w:color w:val="auto"/>
          <w:sz w:val="28"/>
          <w:szCs w:val="28"/>
          <w:lang w:eastAsia="zh-CN"/>
        </w:rPr>
      </w:pPr>
      <w:r>
        <w:rPr>
          <w:rFonts w:hint="eastAsia"/>
          <w:color w:val="auto"/>
          <w:sz w:val="28"/>
          <w:szCs w:val="28"/>
          <w:lang w:eastAsia="zh-CN"/>
        </w:rPr>
        <w:t>本文件起草单位：平凉市动物疫病预防控制中心、平凉市动物卫生服务中心、天水市动物疫病预防控制中心、静宁县畜牧兽医</w:t>
      </w:r>
      <w:r>
        <w:rPr>
          <w:rFonts w:hint="eastAsia"/>
          <w:color w:val="auto"/>
          <w:sz w:val="28"/>
          <w:szCs w:val="28"/>
          <w:lang w:val="en-US" w:eastAsia="zh-CN"/>
        </w:rPr>
        <w:t>、</w:t>
      </w:r>
      <w:r>
        <w:rPr>
          <w:rFonts w:hint="eastAsia"/>
          <w:color w:val="auto"/>
          <w:sz w:val="28"/>
          <w:szCs w:val="28"/>
          <w:lang w:eastAsia="zh-CN"/>
        </w:rPr>
        <w:t>崆峒区香莲乡畜牧兽医站、甘肃省动物疫病预防控制中心。</w:t>
      </w:r>
    </w:p>
    <w:p w14:paraId="47C5F50B">
      <w:pPr>
        <w:spacing w:line="560" w:lineRule="exact"/>
        <w:ind w:firstLine="560" w:firstLineChars="20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eastAsia="zh-CN"/>
        </w:rPr>
        <w:t>本文件主要起草人：</w:t>
      </w:r>
      <w:r>
        <w:rPr>
          <w:rFonts w:hint="eastAsia"/>
          <w:color w:val="auto"/>
          <w:sz w:val="28"/>
          <w:szCs w:val="28"/>
          <w:lang w:val="en-US" w:eastAsia="zh-CN"/>
        </w:rPr>
        <w:t>薛萍、张宏飞、王玙、刘静龙、张娜娜、宗曼和、豆玲。</w:t>
      </w:r>
    </w:p>
    <w:p w14:paraId="54BB4E1F">
      <w:pPr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二、制定标准的目的意义</w:t>
      </w:r>
    </w:p>
    <w:p w14:paraId="078901BE">
      <w:pPr>
        <w:ind w:firstLine="560" w:firstLineChars="200"/>
        <w:rPr>
          <w:rFonts w:hint="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鸡病毒性关节炎是由呼肠孤病毒感染引发的接触性传染病，有水平传播和垂直传播两种传播方式。主要通过宿主细胞的内吞作用进入胞内，病毒的潜伏期延长，对宿主细胞的破坏力更大。鸡群感染后，呼吸道和消化道中会存在大量病毒，复制后通过血液循环到达机体的各脏器组织中，一般在感染后28～48h就会出现严重病毒血症，随后扩散，对关节以及消化道的侵染性最强。该病发生流行不存在明显季节性，秋冬季节发生流行率较高，任何年龄、品种的鸡群都可发病，雏鸡感染后临床症状最明显，死亡率最高。</w:t>
      </w:r>
    </w:p>
    <w:p w14:paraId="4540431F">
      <w:pPr>
        <w:ind w:firstLine="560" w:firstLineChars="200"/>
        <w:rPr>
          <w:rFonts w:hint="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我国鸡肉产量位居全球第二，在国内鸡肉已发展成为第二大肉类消费品。作为营养合乎现代健康消费理念、适合所有民族食用的鸡肉，加之其美味、方便、易于加工等特点和快餐业的兴起、中国大众的肉类消费结构进一步均衡合理，消费观念更加理性，使得肉鸡养殖业具有很好的发展前景。成功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预防此病，能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为大众的肉类消费市场提供合格、足量的优质鸡肉。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为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广大人民群众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提供健康、优质、美味的佳肴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。</w:t>
      </w:r>
    </w:p>
    <w:p w14:paraId="18B3C942">
      <w:pPr>
        <w:ind w:firstLine="560" w:firstLineChars="200"/>
        <w:rPr>
          <w:rFonts w:hint="default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auto"/>
          <w:sz w:val="28"/>
          <w:szCs w:val="28"/>
          <w:highlight w:val="none"/>
          <w:lang w:eastAsia="zh-CN"/>
        </w:rPr>
        <w:t>我省是一个多民族的省份，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近年来，我省大力扶持引导牛、羊、猪、鸡、奶、草六大特色优势产业向优势区集中，推动畜牧产业做大做强、提质增效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作为适合所有民族食用的鸡肉，深受广大人民群众的欢迎。我省的肉鸡养殖发展很快，20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3年甘肃养鸡规模突破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1.37亿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羽，其中肉鸡养殖占1/3以上。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以庆阳肉鸡产业为代表的产业集群逐步形成。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鸡病毒性关节炎主要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易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感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动物为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肉鸡，肉蛋兼用型鸡也有感染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，该病毒可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引起关节滑膜炎或腱鞘炎等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，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病鸡通常呈现跛行、卧地倦动以及食欲减退甚至废绝的症状，造成饲料转化率低、死淘残鸡增多，降低生产效益，给家禽养殖业造成严重经济损失。近年来，ARV 变异严重，出现大量新型毒株，其感染在我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省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呈现加重的趋势。疾病传播速度快、发病范围广，鸡群一旦感染，发病率最高可达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30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%，还可引起病鸡肠道、法氏囊、胸腺和脾脏等细胞损伤，进而引起宿主免疫抑制，导致对其他病原体的易感性增加，对我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省</w:t>
      </w:r>
      <w:r>
        <w:rPr>
          <w:rFonts w:hint="default"/>
          <w:color w:val="auto"/>
          <w:sz w:val="28"/>
          <w:szCs w:val="28"/>
          <w:highlight w:val="none"/>
          <w:lang w:val="en-US" w:eastAsia="zh-CN"/>
        </w:rPr>
        <w:t>养鸡业的发展构成了威胁。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在全省建立统一、规范的鸡病毒性关节炎防控技术规范，对防控该病流行，减少养殖业损失很有必要。</w:t>
      </w:r>
    </w:p>
    <w:p w14:paraId="26F9C47B">
      <w:pPr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eastAsia="黑体"/>
          <w:color w:val="auto"/>
          <w:sz w:val="28"/>
          <w:szCs w:val="28"/>
        </w:rPr>
        <w:t>三、主要起草过程</w:t>
      </w:r>
    </w:p>
    <w:p w14:paraId="6C54304F">
      <w:pPr>
        <w:spacing w:line="600" w:lineRule="exact"/>
        <w:ind w:firstLine="560" w:firstLineChars="200"/>
        <w:rPr>
          <w:color w:val="0000FF"/>
          <w:sz w:val="28"/>
          <w:szCs w:val="28"/>
          <w:lang w:val="zh-CN"/>
        </w:rPr>
      </w:pPr>
      <w:r>
        <w:rPr>
          <w:color w:val="auto"/>
          <w:sz w:val="28"/>
          <w:szCs w:val="28"/>
          <w:lang w:val="zh-CN"/>
        </w:rPr>
        <w:t>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  <w:lang w:val="zh-CN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08</w:t>
      </w:r>
      <w:r>
        <w:rPr>
          <w:color w:val="auto"/>
          <w:sz w:val="28"/>
          <w:szCs w:val="28"/>
          <w:lang w:val="zh-CN"/>
        </w:rPr>
        <w:t>月任务下达后，</w:t>
      </w:r>
      <w:r>
        <w:rPr>
          <w:rFonts w:hint="eastAsia"/>
          <w:color w:val="auto"/>
          <w:sz w:val="28"/>
          <w:szCs w:val="28"/>
          <w:lang w:val="zh-CN"/>
        </w:rPr>
        <w:t>平凉市动物疫病预防控制中心</w:t>
      </w:r>
      <w:r>
        <w:rPr>
          <w:color w:val="auto"/>
          <w:sz w:val="28"/>
          <w:szCs w:val="28"/>
          <w:lang w:val="zh-CN"/>
        </w:rPr>
        <w:t>牵头成</w:t>
      </w:r>
      <w:r>
        <w:rPr>
          <w:color w:val="auto"/>
          <w:sz w:val="28"/>
          <w:szCs w:val="28"/>
          <w:highlight w:val="none"/>
          <w:lang w:val="zh-CN"/>
        </w:rPr>
        <w:t>立了标准</w:t>
      </w:r>
      <w:r>
        <w:rPr>
          <w:rFonts w:hint="eastAsia"/>
          <w:color w:val="auto"/>
          <w:sz w:val="28"/>
          <w:szCs w:val="28"/>
          <w:highlight w:val="none"/>
          <w:lang w:val="en-US" w:eastAsia="zh-CN"/>
        </w:rPr>
        <w:t>制定</w:t>
      </w:r>
      <w:r>
        <w:rPr>
          <w:color w:val="auto"/>
          <w:sz w:val="28"/>
          <w:szCs w:val="28"/>
          <w:highlight w:val="none"/>
          <w:lang w:val="zh-CN"/>
        </w:rPr>
        <w:t>组，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指定</w:t>
      </w:r>
      <w:r>
        <w:rPr>
          <w:color w:val="auto"/>
          <w:sz w:val="28"/>
          <w:szCs w:val="28"/>
          <w:highlight w:val="none"/>
          <w:lang w:val="zh-CN"/>
        </w:rPr>
        <w:t>1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名高级兽医师负责，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小组由</w:t>
      </w:r>
      <w:r>
        <w:rPr>
          <w:rFonts w:hint="eastAsia"/>
          <w:color w:val="auto"/>
          <w:sz w:val="28"/>
          <w:szCs w:val="28"/>
          <w:lang w:val="en-US" w:eastAsia="zh-CN"/>
        </w:rPr>
        <w:t>1名正高级兽医师和2</w:t>
      </w:r>
      <w:r>
        <w:rPr>
          <w:rFonts w:hint="eastAsia"/>
          <w:color w:val="auto"/>
          <w:sz w:val="28"/>
          <w:szCs w:val="28"/>
          <w:lang w:val="zh-CN"/>
        </w:rPr>
        <w:t>名高级兽医师、</w:t>
      </w:r>
      <w:r>
        <w:rPr>
          <w:rFonts w:hint="eastAsia"/>
          <w:color w:val="auto"/>
          <w:sz w:val="28"/>
          <w:szCs w:val="28"/>
          <w:lang w:val="en-US" w:eastAsia="zh-CN"/>
        </w:rPr>
        <w:t>3</w:t>
      </w:r>
      <w:r>
        <w:rPr>
          <w:rFonts w:hint="eastAsia"/>
          <w:color w:val="auto"/>
          <w:sz w:val="28"/>
          <w:szCs w:val="28"/>
          <w:lang w:val="zh-CN"/>
        </w:rPr>
        <w:t>名兽医师</w:t>
      </w:r>
      <w:r>
        <w:rPr>
          <w:rFonts w:hint="eastAsia"/>
          <w:color w:val="auto"/>
          <w:sz w:val="28"/>
          <w:szCs w:val="28"/>
          <w:lang w:val="zh-CN"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1</w:t>
      </w:r>
      <w:r>
        <w:rPr>
          <w:rFonts w:hint="eastAsia"/>
          <w:color w:val="auto"/>
          <w:sz w:val="28"/>
          <w:szCs w:val="28"/>
          <w:lang w:val="zh-CN"/>
        </w:rPr>
        <w:t>名助理兽医师组成，</w:t>
      </w:r>
      <w:r>
        <w:rPr>
          <w:rFonts w:hint="eastAsia"/>
          <w:color w:val="auto"/>
          <w:sz w:val="28"/>
          <w:szCs w:val="28"/>
          <w:highlight w:val="none"/>
          <w:lang w:val="zh-CN"/>
        </w:rPr>
        <w:t>并</w:t>
      </w:r>
      <w:r>
        <w:rPr>
          <w:color w:val="auto"/>
          <w:sz w:val="28"/>
          <w:szCs w:val="28"/>
          <w:highlight w:val="none"/>
          <w:lang w:val="zh-CN"/>
        </w:rPr>
        <w:t>明确了工作指导思想，制定了工作原则，确定了起草组</w:t>
      </w:r>
      <w:r>
        <w:rPr>
          <w:color w:val="auto"/>
          <w:sz w:val="28"/>
          <w:szCs w:val="28"/>
          <w:lang w:val="zh-CN"/>
        </w:rPr>
        <w:t>成员和任务分工。</w:t>
      </w:r>
    </w:p>
    <w:p w14:paraId="64BB94AF">
      <w:pPr>
        <w:ind w:firstLine="560" w:firstLineChars="200"/>
        <w:rPr>
          <w:color w:val="auto"/>
          <w:sz w:val="28"/>
          <w:szCs w:val="28"/>
          <w:lang w:val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标准制定</w:t>
      </w:r>
      <w:r>
        <w:rPr>
          <w:rFonts w:hint="eastAsia"/>
          <w:color w:val="auto"/>
          <w:sz w:val="28"/>
          <w:szCs w:val="28"/>
          <w:lang w:val="zh-CN"/>
        </w:rPr>
        <w:t>组首先是借鉴其它同类地方标准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的经验，组织成员对GB/T 1</w:t>
      </w:r>
      <w:r>
        <w:rPr>
          <w:rFonts w:hint="eastAsia"/>
          <w:color w:val="auto"/>
          <w:sz w:val="28"/>
          <w:szCs w:val="28"/>
          <w:lang w:val="zh-CN"/>
        </w:rPr>
        <w:t>.1-20</w:t>
      </w:r>
      <w:r>
        <w:rPr>
          <w:rFonts w:hint="eastAsia"/>
          <w:color w:val="auto"/>
          <w:sz w:val="28"/>
          <w:szCs w:val="28"/>
          <w:lang w:val="zh-CN"/>
        </w:rPr>
        <w:t>20《标准化工作导则 第1部分：标准化文件的结构和起草规则》、NY/T 540 鸡病毒性关节炎诊断技术、SN/T1173鸡病毒性关节炎检疫技术规范、GB/T 18635  动物防疫基本术语、JH/T 81 畜禽养殖业污染防治技术规范、NY/T 3075 畜禽养殖场消毒技术GB/T 36195 畜禽粪便无害化处理技术规范、《中华</w:t>
      </w:r>
      <w:r>
        <w:rPr>
          <w:rFonts w:hint="eastAsia"/>
          <w:color w:val="auto"/>
          <w:sz w:val="28"/>
          <w:szCs w:val="28"/>
        </w:rPr>
        <w:t>人民共和国动物防疫法</w:t>
      </w:r>
      <w:r>
        <w:rPr>
          <w:rFonts w:hint="eastAsia"/>
          <w:color w:val="auto"/>
          <w:sz w:val="28"/>
          <w:szCs w:val="28"/>
          <w:lang w:val="zh-CN"/>
        </w:rPr>
        <w:t>》、中华人民共和国国务院第687号令《重大动物</w:t>
      </w:r>
      <w:r>
        <w:rPr>
          <w:color w:val="auto"/>
          <w:sz w:val="28"/>
          <w:szCs w:val="28"/>
          <w:lang w:val="zh-CN"/>
        </w:rPr>
        <w:t>疫情应急条例》、</w:t>
      </w:r>
      <w:r>
        <w:rPr>
          <w:color w:val="auto"/>
          <w:sz w:val="28"/>
          <w:szCs w:val="28"/>
        </w:rPr>
        <w:t>中华人民共和国农业农村部农医发〔2018〕22号《农业农村部关于做好动物疫情报告等有关工作的通知》、</w:t>
      </w:r>
      <w:r>
        <w:rPr>
          <w:rFonts w:hint="eastAsia"/>
          <w:color w:val="auto"/>
          <w:sz w:val="28"/>
          <w:szCs w:val="28"/>
        </w:rPr>
        <w:t>农业农村部令2019年第2号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</w:rPr>
        <w:t>动物检疫</w:t>
      </w:r>
      <w:r>
        <w:rPr>
          <w:color w:val="auto"/>
          <w:sz w:val="28"/>
          <w:szCs w:val="28"/>
        </w:rPr>
        <w:t>管理办法》</w:t>
      </w:r>
      <w:r>
        <w:rPr>
          <w:color w:val="auto"/>
          <w:sz w:val="28"/>
          <w:szCs w:val="28"/>
          <w:lang w:val="zh-CN"/>
        </w:rPr>
        <w:t>等规范性文件和参考资料开展了讨论研究，并进行了深入地分析，全面详细了解标准的内涵和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制定</w:t>
      </w:r>
      <w:r>
        <w:rPr>
          <w:color w:val="auto"/>
          <w:sz w:val="28"/>
          <w:szCs w:val="28"/>
          <w:lang w:val="zh-CN"/>
        </w:rPr>
        <w:t>方法；其次对我省多家养鸡场实地调研和样品采集检测，</w:t>
      </w:r>
      <w:r>
        <w:rPr>
          <w:rFonts w:hint="eastAsia"/>
          <w:color w:val="auto"/>
          <w:sz w:val="28"/>
          <w:szCs w:val="28"/>
          <w:lang w:val="en-US" w:eastAsia="zh-CN"/>
        </w:rPr>
        <w:t>分析和评估标准实施后的指导性价值，</w:t>
      </w:r>
      <w:r>
        <w:rPr>
          <w:color w:val="auto"/>
          <w:sz w:val="28"/>
          <w:szCs w:val="28"/>
          <w:lang w:val="zh-CN"/>
        </w:rPr>
        <w:t>继而对</w:t>
      </w:r>
      <w:r>
        <w:rPr>
          <w:rFonts w:hint="eastAsia"/>
          <w:color w:val="auto"/>
          <w:sz w:val="28"/>
          <w:szCs w:val="28"/>
          <w:lang w:val="en-US" w:eastAsia="zh-CN"/>
        </w:rPr>
        <w:t>需要制定的内容作出</w:t>
      </w:r>
      <w:r>
        <w:rPr>
          <w:color w:val="auto"/>
          <w:sz w:val="28"/>
          <w:szCs w:val="28"/>
          <w:lang w:val="zh-CN"/>
        </w:rPr>
        <w:t>科学分析整理，为标准</w:t>
      </w:r>
      <w:r>
        <w:rPr>
          <w:rFonts w:hint="eastAsia"/>
          <w:color w:val="auto"/>
          <w:sz w:val="28"/>
          <w:szCs w:val="28"/>
          <w:lang w:val="en-US" w:eastAsia="zh-CN"/>
        </w:rPr>
        <w:t>制定完善</w:t>
      </w:r>
      <w:r>
        <w:rPr>
          <w:color w:val="auto"/>
          <w:sz w:val="28"/>
          <w:szCs w:val="28"/>
          <w:lang w:val="zh-CN"/>
        </w:rPr>
        <w:t>提供技术支撑。采取专家咨询，召开座谈会，针对该病在我省</w:t>
      </w:r>
      <w:r>
        <w:rPr>
          <w:rFonts w:hint="eastAsia"/>
          <w:color w:val="auto"/>
          <w:sz w:val="28"/>
          <w:szCs w:val="28"/>
          <w:lang w:val="en-US" w:eastAsia="zh-CN"/>
        </w:rPr>
        <w:t>近几年</w:t>
      </w:r>
      <w:r>
        <w:rPr>
          <w:color w:val="auto"/>
          <w:sz w:val="28"/>
          <w:szCs w:val="28"/>
          <w:lang w:val="zh-CN"/>
        </w:rPr>
        <w:t>的发生、流行及造成的损害等情况进行了评估，依据结论对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color w:val="auto"/>
          <w:sz w:val="28"/>
          <w:szCs w:val="28"/>
          <w:lang w:val="zh-CN"/>
        </w:rPr>
        <w:t>标准所涉及的内容、范围、实用性、前瞻性等方面进行了研讨，提高了认识，明确了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color w:val="auto"/>
          <w:sz w:val="28"/>
          <w:szCs w:val="28"/>
          <w:lang w:val="zh-CN"/>
        </w:rPr>
        <w:t>要求。</w:t>
      </w:r>
    </w:p>
    <w:p w14:paraId="43F64524">
      <w:pPr>
        <w:spacing w:line="600" w:lineRule="exact"/>
        <w:ind w:firstLine="560" w:firstLineChars="20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color w:val="auto"/>
          <w:sz w:val="28"/>
          <w:szCs w:val="28"/>
        </w:rPr>
        <w:t>在前期充分调研和大量数据整理分析研究的基础上，</w:t>
      </w:r>
      <w:r>
        <w:rPr>
          <w:rFonts w:hint="eastAsia"/>
          <w:color w:val="auto"/>
          <w:sz w:val="28"/>
          <w:szCs w:val="28"/>
          <w:lang w:val="en-US" w:eastAsia="zh-CN"/>
        </w:rPr>
        <w:t>标准制定</w:t>
      </w:r>
      <w:r>
        <w:rPr>
          <w:color w:val="auto"/>
          <w:sz w:val="28"/>
          <w:szCs w:val="28"/>
        </w:rPr>
        <w:t>组于202</w:t>
      </w:r>
      <w:r>
        <w:rPr>
          <w:rFonts w:hint="eastAsia"/>
          <w:color w:val="auto"/>
          <w:sz w:val="28"/>
          <w:szCs w:val="28"/>
          <w:lang w:val="en-US" w:eastAsia="zh-CN"/>
        </w:rPr>
        <w:t>5</w:t>
      </w:r>
      <w:r>
        <w:rPr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4</w:t>
      </w:r>
      <w:r>
        <w:rPr>
          <w:color w:val="auto"/>
          <w:sz w:val="28"/>
          <w:szCs w:val="28"/>
        </w:rPr>
        <w:t>月</w:t>
      </w:r>
      <w:r>
        <w:rPr>
          <w:rFonts w:hint="eastAsia"/>
          <w:color w:val="auto"/>
          <w:sz w:val="28"/>
          <w:szCs w:val="28"/>
          <w:lang w:val="en-US" w:eastAsia="zh-CN"/>
        </w:rPr>
        <w:t>形成</w:t>
      </w:r>
      <w:r>
        <w:rPr>
          <w:rFonts w:hint="eastAsia"/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鸡病毒性关节炎防治技术规范</w:t>
      </w:r>
      <w:r>
        <w:rPr>
          <w:rFonts w:hint="eastAsia"/>
          <w:color w:val="auto"/>
          <w:sz w:val="28"/>
          <w:szCs w:val="28"/>
        </w:rPr>
        <w:t>》工作组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</w:rPr>
        <w:t>讨论稿。</w:t>
      </w:r>
      <w:r>
        <w:rPr>
          <w:rFonts w:hint="eastAsia"/>
          <w:color w:val="auto"/>
          <w:sz w:val="28"/>
          <w:szCs w:val="28"/>
          <w:lang w:val="en-US" w:eastAsia="zh-CN"/>
        </w:rPr>
        <w:t>2025年08月标准制定任务下达后，进一步</w:t>
      </w:r>
      <w:r>
        <w:rPr>
          <w:rFonts w:hint="eastAsia"/>
          <w:color w:val="auto"/>
          <w:sz w:val="28"/>
          <w:szCs w:val="28"/>
        </w:rPr>
        <w:t>深入我省鸡主产区的</w:t>
      </w:r>
      <w:r>
        <w:rPr>
          <w:rFonts w:hint="eastAsia"/>
          <w:color w:val="auto"/>
          <w:sz w:val="28"/>
          <w:szCs w:val="28"/>
          <w:lang w:val="en-US" w:eastAsia="zh-CN"/>
        </w:rPr>
        <w:t>平凉</w:t>
      </w:r>
      <w:r>
        <w:rPr>
          <w:rFonts w:hint="default"/>
          <w:color w:val="auto"/>
          <w:sz w:val="28"/>
          <w:szCs w:val="28"/>
          <w:lang w:val="en-US"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庆阳</w:t>
      </w:r>
      <w:r>
        <w:rPr>
          <w:rFonts w:hint="default"/>
          <w:color w:val="auto"/>
          <w:sz w:val="28"/>
          <w:szCs w:val="28"/>
          <w:lang w:val="en-US"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天水</w:t>
      </w:r>
      <w:r>
        <w:rPr>
          <w:rFonts w:hint="default"/>
          <w:color w:val="auto"/>
          <w:sz w:val="28"/>
          <w:szCs w:val="28"/>
          <w:lang w:val="en-US"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武威</w:t>
      </w:r>
      <w:r>
        <w:rPr>
          <w:rFonts w:hint="default"/>
          <w:color w:val="auto"/>
          <w:sz w:val="28"/>
          <w:szCs w:val="28"/>
          <w:lang w:val="en-US" w:eastAsia="zh-CN"/>
        </w:rPr>
        <w:t>、</w:t>
      </w:r>
      <w:r>
        <w:rPr>
          <w:rFonts w:hint="eastAsia"/>
          <w:color w:val="auto"/>
          <w:sz w:val="28"/>
          <w:szCs w:val="28"/>
          <w:lang w:val="en-US" w:eastAsia="zh-CN"/>
        </w:rPr>
        <w:t>金昌</w:t>
      </w:r>
      <w:r>
        <w:rPr>
          <w:rFonts w:hint="eastAsia"/>
          <w:color w:val="auto"/>
          <w:sz w:val="28"/>
          <w:szCs w:val="28"/>
        </w:rPr>
        <w:t>等市作进一步的需求调研和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病综合征流行情况调查，在大量查阅资料和调研的基础上形成《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病防</w:t>
      </w:r>
      <w:r>
        <w:rPr>
          <w:rFonts w:hint="eastAsia"/>
          <w:color w:val="auto"/>
          <w:sz w:val="28"/>
          <w:szCs w:val="28"/>
          <w:lang w:val="en-US" w:eastAsia="zh-CN"/>
        </w:rPr>
        <w:t>治</w:t>
      </w:r>
      <w:r>
        <w:rPr>
          <w:rFonts w:hint="eastAsia"/>
          <w:color w:val="auto"/>
          <w:sz w:val="28"/>
          <w:szCs w:val="28"/>
        </w:rPr>
        <w:t>技术规范》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</w:rPr>
        <w:t>征求意见稿。</w:t>
      </w:r>
      <w:r>
        <w:rPr>
          <w:rFonts w:hint="eastAsia"/>
          <w:color w:val="auto"/>
          <w:sz w:val="28"/>
          <w:szCs w:val="28"/>
          <w:lang w:val="en-US" w:eastAsia="zh-CN"/>
        </w:rPr>
        <w:t>2025年10月，将标准征求意见稿分别向甘肃省畜牧兽医局防疫处、中国农业科学院兰州兽医研究所、甘肃农业大学等5个主管处室及科研院所的专家，定西市、陇南市、庆阳市等14个地州市动物疫病预防控制机构，金川区、凉州区等22个基层推广单位和8家养殖企业，共发出征求意见函49份，收回有效反馈函49份。共征求到修改意见共65条，重复意见19条，综合归纳有效意见34条，全部采纳。</w:t>
      </w:r>
    </w:p>
    <w:p w14:paraId="081A5B7C">
      <w:pPr>
        <w:spacing w:line="600" w:lineRule="exact"/>
        <w:ind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四、主要起草成员及所做的工作</w:t>
      </w:r>
    </w:p>
    <w:p w14:paraId="14688E5A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zh-CN"/>
        </w:rPr>
      </w:pPr>
      <w:bookmarkStart w:id="0" w:name="_GoBack"/>
      <w:r>
        <w:rPr>
          <w:rFonts w:hint="eastAsia"/>
          <w:color w:val="auto"/>
          <w:sz w:val="28"/>
          <w:szCs w:val="28"/>
          <w:lang w:val="zh-CN"/>
        </w:rPr>
        <w:t>薛萍，</w:t>
      </w:r>
      <w:r>
        <w:rPr>
          <w:rFonts w:hint="eastAsia"/>
          <w:color w:val="auto"/>
          <w:sz w:val="28"/>
          <w:szCs w:val="28"/>
          <w:lang w:val="zh-CN" w:eastAsia="zh-CN"/>
        </w:rPr>
        <w:t>平凉市动物疫病预防控制中心高级兽医师</w:t>
      </w:r>
      <w:r>
        <w:rPr>
          <w:rFonts w:hint="eastAsia"/>
          <w:color w:val="auto"/>
          <w:sz w:val="28"/>
          <w:szCs w:val="28"/>
          <w:lang w:val="zh-CN"/>
        </w:rPr>
        <w:t>，主持标准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的全面工作，负责立项、标准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工作协调、标准的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等工作。</w:t>
      </w:r>
    </w:p>
    <w:p w14:paraId="4C725BCA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张宏飞，</w:t>
      </w:r>
      <w:r>
        <w:rPr>
          <w:rFonts w:hint="eastAsia"/>
          <w:color w:val="auto"/>
          <w:sz w:val="28"/>
          <w:szCs w:val="28"/>
          <w:lang w:val="zh-CN" w:eastAsia="zh-CN"/>
        </w:rPr>
        <w:t>平凉市动物卫生服务中心</w:t>
      </w:r>
      <w:r>
        <w:rPr>
          <w:rFonts w:hint="eastAsia"/>
          <w:color w:val="auto"/>
          <w:sz w:val="28"/>
          <w:szCs w:val="28"/>
          <w:lang w:val="zh-CN"/>
        </w:rPr>
        <w:t>高级兽医师，主持标准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的全面工作</w:t>
      </w:r>
      <w:r>
        <w:rPr>
          <w:rFonts w:hint="eastAsia"/>
          <w:color w:val="auto"/>
          <w:sz w:val="28"/>
          <w:szCs w:val="28"/>
          <w:lang w:val="zh-CN" w:eastAsia="zh-CN"/>
        </w:rPr>
        <w:t>。</w:t>
      </w:r>
    </w:p>
    <w:p w14:paraId="39F080E7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zh-CN"/>
        </w:rPr>
      </w:pPr>
      <w:r>
        <w:rPr>
          <w:rFonts w:hint="eastAsia"/>
          <w:color w:val="auto"/>
          <w:sz w:val="28"/>
          <w:szCs w:val="28"/>
          <w:lang w:val="zh-CN"/>
        </w:rPr>
        <w:t>王玙，</w:t>
      </w:r>
      <w:r>
        <w:rPr>
          <w:rFonts w:hint="eastAsia"/>
          <w:color w:val="auto"/>
          <w:sz w:val="28"/>
          <w:szCs w:val="28"/>
          <w:lang w:val="zh-CN" w:eastAsia="zh-CN"/>
        </w:rPr>
        <w:t>天水市动物疫病预防控制中心</w:t>
      </w:r>
      <w:r>
        <w:rPr>
          <w:rFonts w:hint="eastAsia"/>
          <w:color w:val="auto"/>
          <w:sz w:val="28"/>
          <w:szCs w:val="28"/>
          <w:lang w:val="zh-CN"/>
        </w:rPr>
        <w:t>兽医师，负责标准</w:t>
      </w:r>
      <w:r>
        <w:rPr>
          <w:rFonts w:hint="eastAsia"/>
          <w:color w:val="auto"/>
          <w:sz w:val="28"/>
          <w:szCs w:val="28"/>
          <w:lang w:val="zh-CN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过程中的意见征求和归纳、标准各版本的修改等工作。</w:t>
      </w:r>
    </w:p>
    <w:p w14:paraId="4C01564C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zh-CN"/>
        </w:rPr>
      </w:pPr>
      <w:r>
        <w:rPr>
          <w:rFonts w:hint="eastAsia"/>
          <w:color w:val="auto"/>
          <w:sz w:val="28"/>
          <w:szCs w:val="28"/>
          <w:lang w:val="zh-CN"/>
        </w:rPr>
        <w:t>刘静龙，静宁县畜牧兽医中心畜牧师，负责标准起草工作中的资料查询和整理、标准文字的修改等工作。</w:t>
      </w:r>
    </w:p>
    <w:p w14:paraId="10498775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zh-CN"/>
        </w:rPr>
      </w:pPr>
      <w:r>
        <w:rPr>
          <w:rFonts w:hint="eastAsia"/>
          <w:color w:val="auto"/>
          <w:sz w:val="28"/>
          <w:szCs w:val="28"/>
          <w:lang w:val="zh-CN"/>
        </w:rPr>
        <w:t>张娜娜</w:t>
      </w:r>
      <w:r>
        <w:rPr>
          <w:rFonts w:hint="eastAsia"/>
          <w:color w:val="auto"/>
          <w:sz w:val="28"/>
          <w:szCs w:val="28"/>
          <w:lang w:val="en-US" w:eastAsia="zh-CN"/>
        </w:rPr>
        <w:t>，平凉市动物疫病预防控制中心兽医师，</w:t>
      </w:r>
      <w:r>
        <w:rPr>
          <w:rFonts w:hint="eastAsia"/>
          <w:color w:val="auto"/>
          <w:sz w:val="28"/>
          <w:szCs w:val="28"/>
          <w:lang w:val="zh-CN"/>
        </w:rPr>
        <w:t>负责标准</w:t>
      </w:r>
      <w:r>
        <w:rPr>
          <w:rFonts w:hint="eastAsia"/>
          <w:color w:val="auto"/>
          <w:sz w:val="28"/>
          <w:szCs w:val="28"/>
          <w:lang w:val="zh-CN" w:eastAsia="zh-CN"/>
        </w:rPr>
        <w:t>制定</w:t>
      </w:r>
      <w:r>
        <w:rPr>
          <w:rFonts w:hint="eastAsia"/>
          <w:color w:val="auto"/>
          <w:sz w:val="28"/>
          <w:szCs w:val="28"/>
          <w:lang w:val="zh-CN"/>
        </w:rPr>
        <w:t>过程中的意见征求和归纳、标准文字的修改等工作。</w:t>
      </w:r>
    </w:p>
    <w:p w14:paraId="1D6EE39F">
      <w:pPr>
        <w:autoSpaceDE w:val="0"/>
        <w:autoSpaceDN w:val="0"/>
        <w:adjustRightInd w:val="0"/>
        <w:ind w:firstLine="560" w:firstLineChars="200"/>
        <w:outlineLvl w:val="0"/>
        <w:rPr>
          <w:rFonts w:hint="eastAsia"/>
          <w:color w:val="auto"/>
          <w:sz w:val="28"/>
          <w:szCs w:val="28"/>
          <w:lang w:val="zh-CN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豆玲，甘肃省动物疫病预防控制中心正高级兽医师，</w:t>
      </w:r>
      <w:r>
        <w:rPr>
          <w:rFonts w:hint="eastAsia"/>
          <w:color w:val="auto"/>
          <w:sz w:val="28"/>
          <w:szCs w:val="28"/>
          <w:lang w:val="zh-CN"/>
        </w:rPr>
        <w:t>负责标准起草工作中的</w:t>
      </w:r>
      <w:r>
        <w:rPr>
          <w:rFonts w:hint="eastAsia"/>
          <w:color w:val="auto"/>
          <w:sz w:val="28"/>
          <w:szCs w:val="28"/>
          <w:lang w:val="en-US" w:eastAsia="zh-CN"/>
        </w:rPr>
        <w:t>技术指导、技术支持和</w:t>
      </w:r>
      <w:r>
        <w:rPr>
          <w:rFonts w:hint="eastAsia"/>
          <w:color w:val="auto"/>
          <w:sz w:val="28"/>
          <w:szCs w:val="28"/>
          <w:lang w:val="zh-CN"/>
        </w:rPr>
        <w:t>标准</w:t>
      </w:r>
      <w:r>
        <w:rPr>
          <w:rFonts w:hint="eastAsia"/>
          <w:color w:val="auto"/>
          <w:sz w:val="28"/>
          <w:szCs w:val="28"/>
          <w:lang w:val="en-US" w:eastAsia="zh-CN"/>
        </w:rPr>
        <w:t>格式</w:t>
      </w:r>
      <w:r>
        <w:rPr>
          <w:rFonts w:hint="eastAsia"/>
          <w:color w:val="auto"/>
          <w:sz w:val="28"/>
          <w:szCs w:val="28"/>
          <w:lang w:val="zh-CN"/>
        </w:rPr>
        <w:t>修改等工作。</w:t>
      </w:r>
    </w:p>
    <w:bookmarkEnd w:id="0"/>
    <w:p w14:paraId="70D1122B">
      <w:pPr>
        <w:spacing w:line="60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五</w:t>
      </w:r>
      <w:r>
        <w:rPr>
          <w:rFonts w:eastAsia="黑体"/>
          <w:color w:val="auto"/>
          <w:sz w:val="28"/>
          <w:szCs w:val="28"/>
        </w:rPr>
        <w:t>、制定标准的原则依据，与现行法律法规标准的关系</w:t>
      </w:r>
    </w:p>
    <w:p w14:paraId="1097212C">
      <w:pPr>
        <w:autoSpaceDE w:val="0"/>
        <w:autoSpaceDN w:val="0"/>
        <w:adjustRightInd w:val="0"/>
        <w:ind w:firstLine="560" w:firstLineChars="200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本标准严格</w:t>
      </w:r>
      <w:r>
        <w:rPr>
          <w:rFonts w:hint="eastAsia"/>
          <w:color w:val="auto"/>
          <w:sz w:val="28"/>
          <w:szCs w:val="28"/>
          <w:lang w:val="en-US" w:eastAsia="zh-CN"/>
        </w:rPr>
        <w:t>按</w:t>
      </w:r>
      <w:r>
        <w:rPr>
          <w:color w:val="auto"/>
          <w:sz w:val="28"/>
          <w:szCs w:val="28"/>
        </w:rPr>
        <w:t>照</w:t>
      </w:r>
      <w:r>
        <w:rPr>
          <w:color w:val="auto"/>
          <w:sz w:val="28"/>
          <w:szCs w:val="28"/>
          <w:lang w:val="zh-CN"/>
        </w:rPr>
        <w:t>GB/T 1</w:t>
      </w:r>
      <w:r>
        <w:rPr>
          <w:rFonts w:hint="eastAsia"/>
          <w:color w:val="auto"/>
          <w:sz w:val="28"/>
          <w:szCs w:val="28"/>
          <w:lang w:val="zh-CN"/>
        </w:rPr>
        <w:t>.</w:t>
      </w:r>
      <w:r>
        <w:rPr>
          <w:color w:val="auto"/>
          <w:sz w:val="28"/>
          <w:szCs w:val="28"/>
          <w:lang w:val="zh-CN"/>
        </w:rPr>
        <w:t>1-20</w:t>
      </w:r>
      <w:r>
        <w:rPr>
          <w:rFonts w:hint="eastAsia"/>
          <w:color w:val="auto"/>
          <w:sz w:val="28"/>
          <w:szCs w:val="28"/>
          <w:lang w:val="zh-CN"/>
        </w:rPr>
        <w:t>20《标准化工作导则 第1部分：标准化文件的结构和起草规则》</w:t>
      </w:r>
      <w:r>
        <w:rPr>
          <w:color w:val="auto"/>
          <w:sz w:val="28"/>
          <w:szCs w:val="28"/>
        </w:rPr>
        <w:t>、《中华人民共和国标准化法》、《中华人民共和国标准化法实施条例》和《地方标准管理办法》等相关标准和规范性文件的要求，使提出的标准不与现行国家法律法规、标准、规范相抵触。在标准的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color w:val="auto"/>
          <w:sz w:val="28"/>
          <w:szCs w:val="28"/>
        </w:rPr>
        <w:t>过程中，严格按照</w:t>
      </w:r>
      <w:r>
        <w:rPr>
          <w:rFonts w:hint="eastAsia"/>
          <w:color w:val="auto"/>
          <w:sz w:val="28"/>
          <w:szCs w:val="28"/>
        </w:rPr>
        <w:t>鸡</w:t>
      </w:r>
      <w:r>
        <w:rPr>
          <w:color w:val="auto"/>
          <w:sz w:val="28"/>
          <w:szCs w:val="28"/>
        </w:rPr>
        <w:t>传染病的诊断、预防和控制原则进行规范，使标准具有较强的实用性和可操作性。</w:t>
      </w:r>
    </w:p>
    <w:p w14:paraId="4805F6BE">
      <w:pPr>
        <w:autoSpaceDE w:val="0"/>
        <w:autoSpaceDN w:val="0"/>
        <w:adjustRightInd w:val="0"/>
        <w:ind w:firstLine="560" w:firstLineChars="200"/>
        <w:outlineLvl w:val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本标准与现行法律法规和相关标准相协调，无冲突。</w:t>
      </w:r>
    </w:p>
    <w:p w14:paraId="4DD5CF91">
      <w:pPr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六</w:t>
      </w:r>
      <w:r>
        <w:rPr>
          <w:rFonts w:eastAsia="黑体"/>
          <w:color w:val="auto"/>
          <w:sz w:val="28"/>
          <w:szCs w:val="28"/>
        </w:rPr>
        <w:t>、作为推荐性标准的建议</w:t>
      </w:r>
    </w:p>
    <w:p w14:paraId="40EFC50A">
      <w:pPr>
        <w:autoSpaceDE w:val="0"/>
        <w:autoSpaceDN w:val="0"/>
        <w:adjustRightInd w:val="0"/>
        <w:ind w:firstLine="560" w:firstLineChars="200"/>
        <w:outlineLvl w:val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</w:t>
      </w:r>
      <w:r>
        <w:rPr>
          <w:color w:val="auto"/>
          <w:sz w:val="28"/>
          <w:szCs w:val="28"/>
        </w:rPr>
        <w:t>是我国养鸡业</w:t>
      </w:r>
      <w:r>
        <w:rPr>
          <w:rFonts w:hint="eastAsia"/>
          <w:color w:val="auto"/>
          <w:sz w:val="28"/>
          <w:szCs w:val="28"/>
        </w:rPr>
        <w:t>常</w:t>
      </w:r>
      <w:r>
        <w:rPr>
          <w:color w:val="auto"/>
          <w:sz w:val="28"/>
          <w:szCs w:val="28"/>
        </w:rPr>
        <w:t>发</w:t>
      </w:r>
      <w:r>
        <w:rPr>
          <w:rFonts w:hint="eastAsia"/>
          <w:color w:val="auto"/>
          <w:sz w:val="28"/>
          <w:szCs w:val="28"/>
        </w:rPr>
        <w:t>疫病，</w:t>
      </w:r>
      <w:r>
        <w:rPr>
          <w:color w:val="auto"/>
          <w:sz w:val="28"/>
          <w:szCs w:val="28"/>
        </w:rPr>
        <w:t>也是我省养鸡业</w:t>
      </w:r>
      <w:r>
        <w:rPr>
          <w:rFonts w:hint="eastAsia"/>
          <w:color w:val="auto"/>
          <w:sz w:val="28"/>
          <w:szCs w:val="28"/>
        </w:rPr>
        <w:t>常</w:t>
      </w:r>
      <w:r>
        <w:rPr>
          <w:color w:val="auto"/>
          <w:sz w:val="28"/>
          <w:szCs w:val="28"/>
        </w:rPr>
        <w:t>发</w:t>
      </w:r>
      <w:r>
        <w:rPr>
          <w:rFonts w:hint="eastAsia"/>
          <w:color w:val="auto"/>
          <w:sz w:val="28"/>
          <w:szCs w:val="28"/>
        </w:rPr>
        <w:t>疫病之一</w:t>
      </w:r>
      <w:r>
        <w:rPr>
          <w:color w:val="auto"/>
          <w:sz w:val="28"/>
          <w:szCs w:val="28"/>
        </w:rPr>
        <w:t>。</w:t>
      </w:r>
      <w:r>
        <w:rPr>
          <w:rFonts w:hint="eastAsia"/>
          <w:color w:val="auto"/>
          <w:sz w:val="28"/>
          <w:szCs w:val="28"/>
          <w:lang w:val="en-US" w:eastAsia="zh-CN"/>
        </w:rPr>
        <w:t>进一步制定完善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病防</w:t>
      </w:r>
      <w:r>
        <w:rPr>
          <w:rFonts w:hint="eastAsia"/>
          <w:color w:val="auto"/>
          <w:sz w:val="28"/>
          <w:szCs w:val="28"/>
          <w:lang w:val="en-US" w:eastAsia="zh-CN"/>
        </w:rPr>
        <w:t>治</w:t>
      </w:r>
      <w:r>
        <w:rPr>
          <w:rFonts w:hint="eastAsia"/>
          <w:color w:val="auto"/>
          <w:sz w:val="28"/>
          <w:szCs w:val="28"/>
        </w:rPr>
        <w:t>技术规范</w:t>
      </w:r>
      <w:r>
        <w:rPr>
          <w:color w:val="auto"/>
          <w:sz w:val="28"/>
          <w:szCs w:val="28"/>
        </w:rPr>
        <w:t>》</w:t>
      </w:r>
      <w:r>
        <w:rPr>
          <w:rFonts w:hint="eastAsia"/>
          <w:color w:val="auto"/>
          <w:sz w:val="28"/>
          <w:szCs w:val="28"/>
        </w:rPr>
        <w:t>地方标准，</w:t>
      </w:r>
      <w:r>
        <w:rPr>
          <w:rFonts w:hint="eastAsia"/>
          <w:color w:val="auto"/>
          <w:sz w:val="28"/>
          <w:szCs w:val="28"/>
          <w:lang w:val="en-US" w:eastAsia="zh-CN"/>
        </w:rPr>
        <w:t>提出有针对性的措施和实施方法，能够更有效地规范我省养鸡产业的健康发展，</w:t>
      </w:r>
      <w:r>
        <w:rPr>
          <w:rFonts w:hint="eastAsia"/>
          <w:color w:val="auto"/>
          <w:sz w:val="28"/>
          <w:szCs w:val="28"/>
        </w:rPr>
        <w:t>建议将本标准作为甘肃省推荐标准使用</w:t>
      </w:r>
      <w:r>
        <w:rPr>
          <w:color w:val="auto"/>
          <w:sz w:val="28"/>
          <w:szCs w:val="28"/>
        </w:rPr>
        <w:t>。</w:t>
      </w:r>
    </w:p>
    <w:p w14:paraId="3D8E4B99">
      <w:pPr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七</w:t>
      </w:r>
      <w:r>
        <w:rPr>
          <w:rFonts w:eastAsia="黑体"/>
          <w:color w:val="auto"/>
          <w:sz w:val="28"/>
          <w:szCs w:val="28"/>
        </w:rPr>
        <w:t>、贯彻标准的措施建议</w:t>
      </w:r>
    </w:p>
    <w:p w14:paraId="04A448C0">
      <w:pPr>
        <w:ind w:firstLine="540"/>
        <w:jc w:val="left"/>
        <w:rPr>
          <w:color w:val="0000FF"/>
          <w:sz w:val="28"/>
          <w:szCs w:val="28"/>
        </w:rPr>
      </w:pPr>
      <w:r>
        <w:rPr>
          <w:color w:val="auto"/>
          <w:sz w:val="28"/>
          <w:szCs w:val="28"/>
        </w:rPr>
        <w:t>为使标准能更好地发挥技术指导作用，规范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color w:val="auto"/>
          <w:sz w:val="28"/>
          <w:szCs w:val="28"/>
        </w:rPr>
        <w:t>病的诊断、疫情报告、疫情处置和预防与控制等环节，建议：一是对《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病防</w:t>
      </w:r>
      <w:r>
        <w:rPr>
          <w:rFonts w:hint="eastAsia"/>
          <w:color w:val="auto"/>
          <w:sz w:val="28"/>
          <w:szCs w:val="28"/>
          <w:lang w:val="en-US" w:eastAsia="zh-CN"/>
        </w:rPr>
        <w:t>治</w:t>
      </w:r>
      <w:r>
        <w:rPr>
          <w:rFonts w:hint="eastAsia"/>
          <w:color w:val="auto"/>
          <w:sz w:val="28"/>
          <w:szCs w:val="28"/>
        </w:rPr>
        <w:t>技术规范</w:t>
      </w:r>
      <w:r>
        <w:rPr>
          <w:color w:val="auto"/>
          <w:sz w:val="28"/>
          <w:szCs w:val="28"/>
        </w:rPr>
        <w:t>》的宣传贯彻制定切实可行的措施，做好宣传培训，使全省各农业科研、教学、技术推广、农民专业合作社、农业企业、生产基地、示范园区掌握标准的各项技术要求，加强示范推广，使标准的应用真正落到实处，在防治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  <w:lang w:val="en-US" w:eastAsia="zh-CN"/>
        </w:rPr>
        <w:t>病</w:t>
      </w:r>
      <w:r>
        <w:rPr>
          <w:color w:val="auto"/>
          <w:sz w:val="28"/>
          <w:szCs w:val="28"/>
        </w:rPr>
        <w:t>的防控工作中发挥指导作用。二是对</w:t>
      </w:r>
      <w:r>
        <w:rPr>
          <w:rFonts w:hint="eastAsia"/>
          <w:color w:val="auto"/>
          <w:sz w:val="28"/>
          <w:szCs w:val="28"/>
          <w:lang w:val="en-US" w:eastAsia="zh-CN"/>
        </w:rPr>
        <w:t>制定后的</w:t>
      </w:r>
      <w:r>
        <w:rPr>
          <w:color w:val="auto"/>
          <w:sz w:val="28"/>
          <w:szCs w:val="28"/>
        </w:rPr>
        <w:t>《</w:t>
      </w:r>
      <w:r>
        <w:rPr>
          <w:rFonts w:hint="eastAsia"/>
          <w:color w:val="auto"/>
          <w:sz w:val="28"/>
          <w:szCs w:val="28"/>
          <w:lang w:eastAsia="zh-CN"/>
        </w:rPr>
        <w:t>鸡病毒性关节炎防治技术规范</w:t>
      </w:r>
      <w:r>
        <w:rPr>
          <w:color w:val="auto"/>
          <w:sz w:val="28"/>
          <w:szCs w:val="28"/>
        </w:rPr>
        <w:t>》地方标准执行情况进行跟踪调查，及时发现标准执行中存在的问题并不断修改完善，提升标准实用性和可操作性。</w:t>
      </w:r>
    </w:p>
    <w:p w14:paraId="132858E3">
      <w:pPr>
        <w:spacing w:line="600" w:lineRule="exact"/>
        <w:ind w:firstLine="560" w:firstLineChars="200"/>
        <w:rPr>
          <w:rFonts w:eastAsia="黑体"/>
          <w:color w:val="auto"/>
          <w:sz w:val="28"/>
          <w:szCs w:val="28"/>
        </w:rPr>
      </w:pPr>
      <w:r>
        <w:rPr>
          <w:rFonts w:hint="eastAsia" w:eastAsia="黑体"/>
          <w:color w:val="auto"/>
          <w:sz w:val="28"/>
          <w:szCs w:val="28"/>
        </w:rPr>
        <w:t>八、本标准预期达到的水平和社会经济效果</w:t>
      </w:r>
    </w:p>
    <w:p w14:paraId="5F7838C5">
      <w:pPr>
        <w:ind w:firstLine="540"/>
        <w:jc w:val="left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本标准</w:t>
      </w:r>
      <w:r>
        <w:rPr>
          <w:rFonts w:hint="eastAsia"/>
          <w:color w:val="auto"/>
          <w:sz w:val="28"/>
          <w:szCs w:val="28"/>
          <w:lang w:val="en-US" w:eastAsia="zh-CN"/>
        </w:rPr>
        <w:t>制定完善后</w:t>
      </w:r>
      <w:r>
        <w:rPr>
          <w:rFonts w:hint="eastAsia"/>
          <w:color w:val="auto"/>
          <w:sz w:val="28"/>
          <w:szCs w:val="28"/>
        </w:rPr>
        <w:t>的推广应用，不但可以通过规范</w:t>
      </w:r>
      <w:r>
        <w:rPr>
          <w:rFonts w:hint="eastAsia"/>
          <w:color w:val="auto"/>
          <w:sz w:val="28"/>
          <w:szCs w:val="28"/>
          <w:lang w:eastAsia="zh-CN"/>
        </w:rPr>
        <w:t>鸡病毒性关节炎</w:t>
      </w:r>
      <w:r>
        <w:rPr>
          <w:rFonts w:hint="eastAsia"/>
          <w:color w:val="auto"/>
          <w:sz w:val="28"/>
          <w:szCs w:val="28"/>
        </w:rPr>
        <w:t>病防控措施，提高</w:t>
      </w:r>
      <w:r>
        <w:rPr>
          <w:rFonts w:hint="eastAsia"/>
          <w:color w:val="auto"/>
          <w:sz w:val="28"/>
          <w:szCs w:val="28"/>
          <w:lang w:val="en-US" w:eastAsia="zh-CN"/>
        </w:rPr>
        <w:t>鸡病毒性关节炎病</w:t>
      </w:r>
      <w:r>
        <w:rPr>
          <w:rFonts w:hint="eastAsia"/>
          <w:color w:val="auto"/>
          <w:sz w:val="28"/>
          <w:szCs w:val="28"/>
        </w:rPr>
        <w:t>病防控效果和养鸡业经济效益，而且可以改善养殖业生态环境，将会产生巨大的社会经济效益和生态效益。本标准</w:t>
      </w:r>
      <w:r>
        <w:rPr>
          <w:rFonts w:hint="eastAsia"/>
          <w:color w:val="auto"/>
          <w:sz w:val="28"/>
          <w:szCs w:val="28"/>
          <w:lang w:val="en-US" w:eastAsia="zh-CN"/>
        </w:rPr>
        <w:t>制定</w:t>
      </w:r>
      <w:r>
        <w:rPr>
          <w:rFonts w:hint="eastAsia"/>
          <w:color w:val="auto"/>
          <w:sz w:val="28"/>
          <w:szCs w:val="28"/>
        </w:rPr>
        <w:t>预期力争达到国内领先水平，为我省养鸡业的健康发展保驾护航。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F5C3D">
    <w:pPr>
      <w:pStyle w:val="5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529A7D3B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A5206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13"/>
      <w:suff w:val="nothing"/>
      <w:lvlText w:val="%1.%2.%3　"/>
      <w:lvlJc w:val="left"/>
      <w:pPr>
        <w:ind w:left="426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M1MjQ5ZjM1MDJhYmEyNWU4MzQ3ZmQ5ODY4ZjMyNGEifQ=="/>
    <w:docVar w:name="KSO_WPS_MARK_KEY" w:val="3a2d1d89-adb9-49e5-9bc5-6b7e9b2801a5"/>
  </w:docVars>
  <w:rsids>
    <w:rsidRoot w:val="00E161DE"/>
    <w:rsid w:val="0000215E"/>
    <w:rsid w:val="0000220A"/>
    <w:rsid w:val="00003701"/>
    <w:rsid w:val="00003E1B"/>
    <w:rsid w:val="0000447C"/>
    <w:rsid w:val="00015C25"/>
    <w:rsid w:val="00020DBA"/>
    <w:rsid w:val="0002339A"/>
    <w:rsid w:val="000234DB"/>
    <w:rsid w:val="000245C3"/>
    <w:rsid w:val="00026032"/>
    <w:rsid w:val="00027676"/>
    <w:rsid w:val="0003039A"/>
    <w:rsid w:val="00031294"/>
    <w:rsid w:val="00031DAB"/>
    <w:rsid w:val="00032024"/>
    <w:rsid w:val="000336AE"/>
    <w:rsid w:val="00034AB2"/>
    <w:rsid w:val="00034D79"/>
    <w:rsid w:val="00035F18"/>
    <w:rsid w:val="00037999"/>
    <w:rsid w:val="0004169D"/>
    <w:rsid w:val="00041ABD"/>
    <w:rsid w:val="00042CD9"/>
    <w:rsid w:val="00042D43"/>
    <w:rsid w:val="000439A3"/>
    <w:rsid w:val="000443EB"/>
    <w:rsid w:val="00045704"/>
    <w:rsid w:val="00045998"/>
    <w:rsid w:val="00045D12"/>
    <w:rsid w:val="00050137"/>
    <w:rsid w:val="00051013"/>
    <w:rsid w:val="00051B22"/>
    <w:rsid w:val="00051C48"/>
    <w:rsid w:val="0005360C"/>
    <w:rsid w:val="00054589"/>
    <w:rsid w:val="000563AC"/>
    <w:rsid w:val="000568F9"/>
    <w:rsid w:val="00057B6C"/>
    <w:rsid w:val="000606F1"/>
    <w:rsid w:val="00063001"/>
    <w:rsid w:val="00065C0C"/>
    <w:rsid w:val="00065CC0"/>
    <w:rsid w:val="00065CE0"/>
    <w:rsid w:val="00067CE6"/>
    <w:rsid w:val="00070466"/>
    <w:rsid w:val="00072CD2"/>
    <w:rsid w:val="0007326D"/>
    <w:rsid w:val="00074586"/>
    <w:rsid w:val="000749BB"/>
    <w:rsid w:val="00076116"/>
    <w:rsid w:val="0007740A"/>
    <w:rsid w:val="00081507"/>
    <w:rsid w:val="000852C7"/>
    <w:rsid w:val="00086A17"/>
    <w:rsid w:val="00086B80"/>
    <w:rsid w:val="0008779A"/>
    <w:rsid w:val="00087985"/>
    <w:rsid w:val="00090880"/>
    <w:rsid w:val="0009291A"/>
    <w:rsid w:val="00092A0B"/>
    <w:rsid w:val="000979AC"/>
    <w:rsid w:val="000A265C"/>
    <w:rsid w:val="000A2E56"/>
    <w:rsid w:val="000A32CD"/>
    <w:rsid w:val="000A35F5"/>
    <w:rsid w:val="000A48A4"/>
    <w:rsid w:val="000A61F7"/>
    <w:rsid w:val="000A6E6A"/>
    <w:rsid w:val="000A7AEF"/>
    <w:rsid w:val="000B1091"/>
    <w:rsid w:val="000B2910"/>
    <w:rsid w:val="000B393C"/>
    <w:rsid w:val="000B4F3A"/>
    <w:rsid w:val="000B5046"/>
    <w:rsid w:val="000B5520"/>
    <w:rsid w:val="000B68BD"/>
    <w:rsid w:val="000C3DF3"/>
    <w:rsid w:val="000D01B7"/>
    <w:rsid w:val="000D021B"/>
    <w:rsid w:val="000D1870"/>
    <w:rsid w:val="000D1A46"/>
    <w:rsid w:val="000D1ABC"/>
    <w:rsid w:val="000D1F62"/>
    <w:rsid w:val="000D2D98"/>
    <w:rsid w:val="000D3451"/>
    <w:rsid w:val="000D3BEC"/>
    <w:rsid w:val="000D417F"/>
    <w:rsid w:val="000D6805"/>
    <w:rsid w:val="000E155D"/>
    <w:rsid w:val="000E2444"/>
    <w:rsid w:val="000E3DD8"/>
    <w:rsid w:val="000F00AD"/>
    <w:rsid w:val="000F0CB9"/>
    <w:rsid w:val="000F0E12"/>
    <w:rsid w:val="000F4488"/>
    <w:rsid w:val="000F4668"/>
    <w:rsid w:val="000F4682"/>
    <w:rsid w:val="000F4A7B"/>
    <w:rsid w:val="00100141"/>
    <w:rsid w:val="00100B0D"/>
    <w:rsid w:val="00103605"/>
    <w:rsid w:val="001037E0"/>
    <w:rsid w:val="001043C3"/>
    <w:rsid w:val="00107A0A"/>
    <w:rsid w:val="00107C16"/>
    <w:rsid w:val="00111ECE"/>
    <w:rsid w:val="00112F93"/>
    <w:rsid w:val="00115945"/>
    <w:rsid w:val="001174D7"/>
    <w:rsid w:val="00117C97"/>
    <w:rsid w:val="00120EFF"/>
    <w:rsid w:val="00121AD4"/>
    <w:rsid w:val="00121CD1"/>
    <w:rsid w:val="0012240B"/>
    <w:rsid w:val="00122F01"/>
    <w:rsid w:val="00122F84"/>
    <w:rsid w:val="00124E98"/>
    <w:rsid w:val="001254DF"/>
    <w:rsid w:val="0013236D"/>
    <w:rsid w:val="00135639"/>
    <w:rsid w:val="00137FF6"/>
    <w:rsid w:val="001402F2"/>
    <w:rsid w:val="00142806"/>
    <w:rsid w:val="00143057"/>
    <w:rsid w:val="00143A55"/>
    <w:rsid w:val="00144B36"/>
    <w:rsid w:val="00144B76"/>
    <w:rsid w:val="00145571"/>
    <w:rsid w:val="00155178"/>
    <w:rsid w:val="0015559A"/>
    <w:rsid w:val="00155C3A"/>
    <w:rsid w:val="001569C4"/>
    <w:rsid w:val="0015768D"/>
    <w:rsid w:val="00157EFE"/>
    <w:rsid w:val="0016077C"/>
    <w:rsid w:val="0016169B"/>
    <w:rsid w:val="00162851"/>
    <w:rsid w:val="00162E67"/>
    <w:rsid w:val="0016614C"/>
    <w:rsid w:val="00166E17"/>
    <w:rsid w:val="00170D8F"/>
    <w:rsid w:val="0017147E"/>
    <w:rsid w:val="001716AE"/>
    <w:rsid w:val="00172C1F"/>
    <w:rsid w:val="001730E7"/>
    <w:rsid w:val="00174E06"/>
    <w:rsid w:val="0017544A"/>
    <w:rsid w:val="00175EE5"/>
    <w:rsid w:val="00176E0E"/>
    <w:rsid w:val="00177116"/>
    <w:rsid w:val="00177303"/>
    <w:rsid w:val="00180800"/>
    <w:rsid w:val="0018377F"/>
    <w:rsid w:val="00184427"/>
    <w:rsid w:val="00184F2D"/>
    <w:rsid w:val="001860D7"/>
    <w:rsid w:val="00186233"/>
    <w:rsid w:val="001862AC"/>
    <w:rsid w:val="00187380"/>
    <w:rsid w:val="00187490"/>
    <w:rsid w:val="00187F22"/>
    <w:rsid w:val="0019002A"/>
    <w:rsid w:val="001902A1"/>
    <w:rsid w:val="001906B6"/>
    <w:rsid w:val="00191B32"/>
    <w:rsid w:val="00194244"/>
    <w:rsid w:val="001942B7"/>
    <w:rsid w:val="0019573F"/>
    <w:rsid w:val="001958C2"/>
    <w:rsid w:val="001965D7"/>
    <w:rsid w:val="00196991"/>
    <w:rsid w:val="001974B2"/>
    <w:rsid w:val="001A003C"/>
    <w:rsid w:val="001A0A8E"/>
    <w:rsid w:val="001A276D"/>
    <w:rsid w:val="001A408E"/>
    <w:rsid w:val="001A471E"/>
    <w:rsid w:val="001A68D8"/>
    <w:rsid w:val="001A7475"/>
    <w:rsid w:val="001A755F"/>
    <w:rsid w:val="001B02B5"/>
    <w:rsid w:val="001B193E"/>
    <w:rsid w:val="001B19ED"/>
    <w:rsid w:val="001B1D5C"/>
    <w:rsid w:val="001B35E8"/>
    <w:rsid w:val="001B4B96"/>
    <w:rsid w:val="001B4B98"/>
    <w:rsid w:val="001B52EE"/>
    <w:rsid w:val="001B7900"/>
    <w:rsid w:val="001C182E"/>
    <w:rsid w:val="001C3933"/>
    <w:rsid w:val="001C4C37"/>
    <w:rsid w:val="001C51E0"/>
    <w:rsid w:val="001D1EEE"/>
    <w:rsid w:val="001D4069"/>
    <w:rsid w:val="001D44AD"/>
    <w:rsid w:val="001D535A"/>
    <w:rsid w:val="001D566F"/>
    <w:rsid w:val="001D5C1F"/>
    <w:rsid w:val="001D7274"/>
    <w:rsid w:val="001D746B"/>
    <w:rsid w:val="001D7C33"/>
    <w:rsid w:val="001E1A06"/>
    <w:rsid w:val="001E2416"/>
    <w:rsid w:val="001E5C3A"/>
    <w:rsid w:val="001E6142"/>
    <w:rsid w:val="001E6344"/>
    <w:rsid w:val="001E65BF"/>
    <w:rsid w:val="001E7AF9"/>
    <w:rsid w:val="001E7EE1"/>
    <w:rsid w:val="001F0B51"/>
    <w:rsid w:val="001F0C61"/>
    <w:rsid w:val="001F3DA9"/>
    <w:rsid w:val="001F479C"/>
    <w:rsid w:val="002001FA"/>
    <w:rsid w:val="002015E1"/>
    <w:rsid w:val="00203337"/>
    <w:rsid w:val="00205297"/>
    <w:rsid w:val="00205CB1"/>
    <w:rsid w:val="00205F60"/>
    <w:rsid w:val="00207518"/>
    <w:rsid w:val="00207804"/>
    <w:rsid w:val="00207E58"/>
    <w:rsid w:val="00212B3D"/>
    <w:rsid w:val="002141A2"/>
    <w:rsid w:val="00215581"/>
    <w:rsid w:val="00215B5D"/>
    <w:rsid w:val="00216C61"/>
    <w:rsid w:val="00217662"/>
    <w:rsid w:val="00222073"/>
    <w:rsid w:val="002225AA"/>
    <w:rsid w:val="00227238"/>
    <w:rsid w:val="002308B8"/>
    <w:rsid w:val="00233F1C"/>
    <w:rsid w:val="00237557"/>
    <w:rsid w:val="00241845"/>
    <w:rsid w:val="0024199A"/>
    <w:rsid w:val="00241E16"/>
    <w:rsid w:val="00245059"/>
    <w:rsid w:val="0024599F"/>
    <w:rsid w:val="00245E07"/>
    <w:rsid w:val="002464A6"/>
    <w:rsid w:val="00247F6A"/>
    <w:rsid w:val="00250A22"/>
    <w:rsid w:val="00250AF8"/>
    <w:rsid w:val="002520A3"/>
    <w:rsid w:val="00252EB3"/>
    <w:rsid w:val="00253D0F"/>
    <w:rsid w:val="00255730"/>
    <w:rsid w:val="00255E1E"/>
    <w:rsid w:val="00256D1A"/>
    <w:rsid w:val="002622FD"/>
    <w:rsid w:val="002646E9"/>
    <w:rsid w:val="00267036"/>
    <w:rsid w:val="00267AFE"/>
    <w:rsid w:val="00270637"/>
    <w:rsid w:val="00271F76"/>
    <w:rsid w:val="00272334"/>
    <w:rsid w:val="00276262"/>
    <w:rsid w:val="00276BA4"/>
    <w:rsid w:val="002807C2"/>
    <w:rsid w:val="00280E0B"/>
    <w:rsid w:val="0028245E"/>
    <w:rsid w:val="002833BE"/>
    <w:rsid w:val="00283468"/>
    <w:rsid w:val="00284862"/>
    <w:rsid w:val="0028588F"/>
    <w:rsid w:val="00290CB1"/>
    <w:rsid w:val="0029330B"/>
    <w:rsid w:val="0029641A"/>
    <w:rsid w:val="00296A72"/>
    <w:rsid w:val="002A0D87"/>
    <w:rsid w:val="002A1212"/>
    <w:rsid w:val="002A1875"/>
    <w:rsid w:val="002A1898"/>
    <w:rsid w:val="002A1E51"/>
    <w:rsid w:val="002A2074"/>
    <w:rsid w:val="002A6382"/>
    <w:rsid w:val="002A65B3"/>
    <w:rsid w:val="002A7900"/>
    <w:rsid w:val="002A7B4F"/>
    <w:rsid w:val="002B4AC3"/>
    <w:rsid w:val="002B5556"/>
    <w:rsid w:val="002B59CF"/>
    <w:rsid w:val="002B680B"/>
    <w:rsid w:val="002B6F1D"/>
    <w:rsid w:val="002B73D9"/>
    <w:rsid w:val="002B79E9"/>
    <w:rsid w:val="002C1268"/>
    <w:rsid w:val="002C1F1A"/>
    <w:rsid w:val="002C4B18"/>
    <w:rsid w:val="002C56BF"/>
    <w:rsid w:val="002C57E1"/>
    <w:rsid w:val="002D00D1"/>
    <w:rsid w:val="002D0D3F"/>
    <w:rsid w:val="002D1404"/>
    <w:rsid w:val="002D2795"/>
    <w:rsid w:val="002D42FC"/>
    <w:rsid w:val="002D467C"/>
    <w:rsid w:val="002E058E"/>
    <w:rsid w:val="002E53C8"/>
    <w:rsid w:val="002E75A7"/>
    <w:rsid w:val="002F10B9"/>
    <w:rsid w:val="002F1A95"/>
    <w:rsid w:val="002F318B"/>
    <w:rsid w:val="002F5E29"/>
    <w:rsid w:val="002F6436"/>
    <w:rsid w:val="002F73DD"/>
    <w:rsid w:val="003001B3"/>
    <w:rsid w:val="0030025B"/>
    <w:rsid w:val="00300327"/>
    <w:rsid w:val="00302D86"/>
    <w:rsid w:val="003044A3"/>
    <w:rsid w:val="003045E0"/>
    <w:rsid w:val="00305516"/>
    <w:rsid w:val="00305F1B"/>
    <w:rsid w:val="00306A11"/>
    <w:rsid w:val="00307A33"/>
    <w:rsid w:val="0031031A"/>
    <w:rsid w:val="00310699"/>
    <w:rsid w:val="00311605"/>
    <w:rsid w:val="00314295"/>
    <w:rsid w:val="0031718D"/>
    <w:rsid w:val="003200B1"/>
    <w:rsid w:val="003205C9"/>
    <w:rsid w:val="00320883"/>
    <w:rsid w:val="00321883"/>
    <w:rsid w:val="00321CF5"/>
    <w:rsid w:val="00324D1E"/>
    <w:rsid w:val="00325F5E"/>
    <w:rsid w:val="00327EF3"/>
    <w:rsid w:val="0033033F"/>
    <w:rsid w:val="00330996"/>
    <w:rsid w:val="00330B74"/>
    <w:rsid w:val="00331600"/>
    <w:rsid w:val="00331AD4"/>
    <w:rsid w:val="003330F0"/>
    <w:rsid w:val="00333866"/>
    <w:rsid w:val="003349FB"/>
    <w:rsid w:val="00336F02"/>
    <w:rsid w:val="00340718"/>
    <w:rsid w:val="003407FB"/>
    <w:rsid w:val="00340A65"/>
    <w:rsid w:val="00340BF1"/>
    <w:rsid w:val="0034174D"/>
    <w:rsid w:val="00342413"/>
    <w:rsid w:val="00342855"/>
    <w:rsid w:val="00342C6B"/>
    <w:rsid w:val="00343ED0"/>
    <w:rsid w:val="00344796"/>
    <w:rsid w:val="00344908"/>
    <w:rsid w:val="0034493F"/>
    <w:rsid w:val="003462C0"/>
    <w:rsid w:val="0034732A"/>
    <w:rsid w:val="003476B5"/>
    <w:rsid w:val="0035082D"/>
    <w:rsid w:val="00350E4C"/>
    <w:rsid w:val="003518E9"/>
    <w:rsid w:val="00351CDB"/>
    <w:rsid w:val="00353A37"/>
    <w:rsid w:val="00353AF7"/>
    <w:rsid w:val="003541B3"/>
    <w:rsid w:val="00354348"/>
    <w:rsid w:val="00355BFE"/>
    <w:rsid w:val="00357B2C"/>
    <w:rsid w:val="00360CF6"/>
    <w:rsid w:val="003610B6"/>
    <w:rsid w:val="0036193C"/>
    <w:rsid w:val="003623B5"/>
    <w:rsid w:val="00362A10"/>
    <w:rsid w:val="003632A5"/>
    <w:rsid w:val="003635FA"/>
    <w:rsid w:val="003642EF"/>
    <w:rsid w:val="003660E5"/>
    <w:rsid w:val="003661DC"/>
    <w:rsid w:val="0036640F"/>
    <w:rsid w:val="00366F92"/>
    <w:rsid w:val="003704CE"/>
    <w:rsid w:val="0037606F"/>
    <w:rsid w:val="003760A2"/>
    <w:rsid w:val="003771D0"/>
    <w:rsid w:val="00377E73"/>
    <w:rsid w:val="00381B73"/>
    <w:rsid w:val="00382165"/>
    <w:rsid w:val="00383999"/>
    <w:rsid w:val="003845EF"/>
    <w:rsid w:val="00384B69"/>
    <w:rsid w:val="0038639A"/>
    <w:rsid w:val="0039127C"/>
    <w:rsid w:val="0039419F"/>
    <w:rsid w:val="003966DF"/>
    <w:rsid w:val="00397BB7"/>
    <w:rsid w:val="003A0376"/>
    <w:rsid w:val="003A1118"/>
    <w:rsid w:val="003A2BDC"/>
    <w:rsid w:val="003A354A"/>
    <w:rsid w:val="003A691A"/>
    <w:rsid w:val="003A6BE0"/>
    <w:rsid w:val="003A6C0D"/>
    <w:rsid w:val="003A77E2"/>
    <w:rsid w:val="003B0E23"/>
    <w:rsid w:val="003B1374"/>
    <w:rsid w:val="003B2352"/>
    <w:rsid w:val="003B287D"/>
    <w:rsid w:val="003B2F8C"/>
    <w:rsid w:val="003B3462"/>
    <w:rsid w:val="003B734F"/>
    <w:rsid w:val="003B78D6"/>
    <w:rsid w:val="003C26C7"/>
    <w:rsid w:val="003C5C8C"/>
    <w:rsid w:val="003C643F"/>
    <w:rsid w:val="003C7BB7"/>
    <w:rsid w:val="003D0295"/>
    <w:rsid w:val="003D0C66"/>
    <w:rsid w:val="003D23C8"/>
    <w:rsid w:val="003D3AAE"/>
    <w:rsid w:val="003D54AC"/>
    <w:rsid w:val="003D674C"/>
    <w:rsid w:val="003D719A"/>
    <w:rsid w:val="003E500F"/>
    <w:rsid w:val="003E55BC"/>
    <w:rsid w:val="003E60BD"/>
    <w:rsid w:val="003E68BC"/>
    <w:rsid w:val="003E701C"/>
    <w:rsid w:val="003E70ED"/>
    <w:rsid w:val="003E7AB3"/>
    <w:rsid w:val="003F0E48"/>
    <w:rsid w:val="003F1278"/>
    <w:rsid w:val="003F19F8"/>
    <w:rsid w:val="003F3F95"/>
    <w:rsid w:val="003F475D"/>
    <w:rsid w:val="003F4E8F"/>
    <w:rsid w:val="003F5384"/>
    <w:rsid w:val="003F690A"/>
    <w:rsid w:val="003F7CA2"/>
    <w:rsid w:val="003F7CE5"/>
    <w:rsid w:val="004005EB"/>
    <w:rsid w:val="0040394A"/>
    <w:rsid w:val="00404111"/>
    <w:rsid w:val="00410117"/>
    <w:rsid w:val="0041111C"/>
    <w:rsid w:val="004117EA"/>
    <w:rsid w:val="00414835"/>
    <w:rsid w:val="0041492C"/>
    <w:rsid w:val="00417C0F"/>
    <w:rsid w:val="004210D8"/>
    <w:rsid w:val="00421187"/>
    <w:rsid w:val="004228A1"/>
    <w:rsid w:val="004229C9"/>
    <w:rsid w:val="004249B2"/>
    <w:rsid w:val="00424A9D"/>
    <w:rsid w:val="0042520D"/>
    <w:rsid w:val="0042563E"/>
    <w:rsid w:val="00427B6F"/>
    <w:rsid w:val="00431A0F"/>
    <w:rsid w:val="0043466B"/>
    <w:rsid w:val="00434809"/>
    <w:rsid w:val="00434957"/>
    <w:rsid w:val="00434B57"/>
    <w:rsid w:val="00434D54"/>
    <w:rsid w:val="00435D03"/>
    <w:rsid w:val="0043605F"/>
    <w:rsid w:val="00436261"/>
    <w:rsid w:val="00441DC7"/>
    <w:rsid w:val="00442FC5"/>
    <w:rsid w:val="00443089"/>
    <w:rsid w:val="00447BBF"/>
    <w:rsid w:val="00450A89"/>
    <w:rsid w:val="00451862"/>
    <w:rsid w:val="0045292A"/>
    <w:rsid w:val="0045671A"/>
    <w:rsid w:val="00461510"/>
    <w:rsid w:val="004620A8"/>
    <w:rsid w:val="0046493B"/>
    <w:rsid w:val="004652A3"/>
    <w:rsid w:val="004657C9"/>
    <w:rsid w:val="004663DB"/>
    <w:rsid w:val="00466DFD"/>
    <w:rsid w:val="004702E0"/>
    <w:rsid w:val="004744DA"/>
    <w:rsid w:val="00474F1B"/>
    <w:rsid w:val="00476F9E"/>
    <w:rsid w:val="004775CC"/>
    <w:rsid w:val="00484FC0"/>
    <w:rsid w:val="004878F8"/>
    <w:rsid w:val="00490544"/>
    <w:rsid w:val="00491A98"/>
    <w:rsid w:val="00492549"/>
    <w:rsid w:val="00492E75"/>
    <w:rsid w:val="00494020"/>
    <w:rsid w:val="00494195"/>
    <w:rsid w:val="00496DD2"/>
    <w:rsid w:val="004A11AD"/>
    <w:rsid w:val="004A1A03"/>
    <w:rsid w:val="004A1CD3"/>
    <w:rsid w:val="004A223F"/>
    <w:rsid w:val="004A3047"/>
    <w:rsid w:val="004A32A1"/>
    <w:rsid w:val="004A43C2"/>
    <w:rsid w:val="004A475C"/>
    <w:rsid w:val="004A5AE9"/>
    <w:rsid w:val="004B1E16"/>
    <w:rsid w:val="004B1FEB"/>
    <w:rsid w:val="004B218D"/>
    <w:rsid w:val="004B3AAE"/>
    <w:rsid w:val="004B3CF3"/>
    <w:rsid w:val="004B4876"/>
    <w:rsid w:val="004B5E51"/>
    <w:rsid w:val="004B5F02"/>
    <w:rsid w:val="004B6E4D"/>
    <w:rsid w:val="004C011E"/>
    <w:rsid w:val="004C0535"/>
    <w:rsid w:val="004C25A8"/>
    <w:rsid w:val="004C364B"/>
    <w:rsid w:val="004C394B"/>
    <w:rsid w:val="004C3E22"/>
    <w:rsid w:val="004C45DE"/>
    <w:rsid w:val="004C5E8F"/>
    <w:rsid w:val="004D074D"/>
    <w:rsid w:val="004D17C7"/>
    <w:rsid w:val="004D1FE8"/>
    <w:rsid w:val="004D3E2D"/>
    <w:rsid w:val="004D41D5"/>
    <w:rsid w:val="004D645F"/>
    <w:rsid w:val="004D655F"/>
    <w:rsid w:val="004D659A"/>
    <w:rsid w:val="004D6ABA"/>
    <w:rsid w:val="004E27B4"/>
    <w:rsid w:val="004E2B44"/>
    <w:rsid w:val="004F08B7"/>
    <w:rsid w:val="004F2E4C"/>
    <w:rsid w:val="00501643"/>
    <w:rsid w:val="00503529"/>
    <w:rsid w:val="005054ED"/>
    <w:rsid w:val="005066BD"/>
    <w:rsid w:val="005069D7"/>
    <w:rsid w:val="0050765B"/>
    <w:rsid w:val="00511108"/>
    <w:rsid w:val="0051181D"/>
    <w:rsid w:val="00511E28"/>
    <w:rsid w:val="00511EA8"/>
    <w:rsid w:val="00512DC8"/>
    <w:rsid w:val="00513296"/>
    <w:rsid w:val="00513C9C"/>
    <w:rsid w:val="00514D9E"/>
    <w:rsid w:val="0051509D"/>
    <w:rsid w:val="005153CA"/>
    <w:rsid w:val="00515A26"/>
    <w:rsid w:val="005160B7"/>
    <w:rsid w:val="00517EFB"/>
    <w:rsid w:val="00522C3C"/>
    <w:rsid w:val="005255C9"/>
    <w:rsid w:val="00525D84"/>
    <w:rsid w:val="005265CC"/>
    <w:rsid w:val="00531257"/>
    <w:rsid w:val="00531462"/>
    <w:rsid w:val="005354C9"/>
    <w:rsid w:val="005405C9"/>
    <w:rsid w:val="00541BD3"/>
    <w:rsid w:val="00542BC0"/>
    <w:rsid w:val="00542C6B"/>
    <w:rsid w:val="005439C5"/>
    <w:rsid w:val="00544098"/>
    <w:rsid w:val="00545369"/>
    <w:rsid w:val="0054538A"/>
    <w:rsid w:val="0054558F"/>
    <w:rsid w:val="005461A6"/>
    <w:rsid w:val="00546399"/>
    <w:rsid w:val="00546D8C"/>
    <w:rsid w:val="0054781C"/>
    <w:rsid w:val="00547873"/>
    <w:rsid w:val="00547EC3"/>
    <w:rsid w:val="005503BC"/>
    <w:rsid w:val="0055058D"/>
    <w:rsid w:val="0055171C"/>
    <w:rsid w:val="005517B1"/>
    <w:rsid w:val="0055375E"/>
    <w:rsid w:val="00553E59"/>
    <w:rsid w:val="00554BC6"/>
    <w:rsid w:val="00554F3B"/>
    <w:rsid w:val="005554FC"/>
    <w:rsid w:val="00556F40"/>
    <w:rsid w:val="00561597"/>
    <w:rsid w:val="005617BE"/>
    <w:rsid w:val="00564598"/>
    <w:rsid w:val="005645CC"/>
    <w:rsid w:val="00565183"/>
    <w:rsid w:val="00565B68"/>
    <w:rsid w:val="005668C7"/>
    <w:rsid w:val="0056731E"/>
    <w:rsid w:val="00567948"/>
    <w:rsid w:val="005728F1"/>
    <w:rsid w:val="0057302C"/>
    <w:rsid w:val="005731CD"/>
    <w:rsid w:val="00573E4E"/>
    <w:rsid w:val="005760EF"/>
    <w:rsid w:val="005801A9"/>
    <w:rsid w:val="00581AB8"/>
    <w:rsid w:val="00582FF1"/>
    <w:rsid w:val="00585908"/>
    <w:rsid w:val="005864C4"/>
    <w:rsid w:val="00586CE7"/>
    <w:rsid w:val="005879DF"/>
    <w:rsid w:val="00587BE5"/>
    <w:rsid w:val="00587DD1"/>
    <w:rsid w:val="00591C93"/>
    <w:rsid w:val="0059245B"/>
    <w:rsid w:val="0059250A"/>
    <w:rsid w:val="00592E29"/>
    <w:rsid w:val="0059363A"/>
    <w:rsid w:val="00594B07"/>
    <w:rsid w:val="00596BDA"/>
    <w:rsid w:val="005973B2"/>
    <w:rsid w:val="005A002F"/>
    <w:rsid w:val="005A023D"/>
    <w:rsid w:val="005A1BF6"/>
    <w:rsid w:val="005A237F"/>
    <w:rsid w:val="005A4762"/>
    <w:rsid w:val="005A4778"/>
    <w:rsid w:val="005A63E8"/>
    <w:rsid w:val="005A706F"/>
    <w:rsid w:val="005B010A"/>
    <w:rsid w:val="005B45EF"/>
    <w:rsid w:val="005B6002"/>
    <w:rsid w:val="005C2EE0"/>
    <w:rsid w:val="005C4894"/>
    <w:rsid w:val="005D0807"/>
    <w:rsid w:val="005D0879"/>
    <w:rsid w:val="005D0C67"/>
    <w:rsid w:val="005D12CC"/>
    <w:rsid w:val="005D1356"/>
    <w:rsid w:val="005D1983"/>
    <w:rsid w:val="005D1B43"/>
    <w:rsid w:val="005D34D7"/>
    <w:rsid w:val="005D3C93"/>
    <w:rsid w:val="005D5286"/>
    <w:rsid w:val="005D7F9C"/>
    <w:rsid w:val="005E1993"/>
    <w:rsid w:val="005E1CCE"/>
    <w:rsid w:val="005E34A1"/>
    <w:rsid w:val="005E4B2C"/>
    <w:rsid w:val="005E50EA"/>
    <w:rsid w:val="005E5E9D"/>
    <w:rsid w:val="005E666D"/>
    <w:rsid w:val="005F2E1A"/>
    <w:rsid w:val="005F367E"/>
    <w:rsid w:val="005F3C63"/>
    <w:rsid w:val="005F486F"/>
    <w:rsid w:val="005F51CE"/>
    <w:rsid w:val="005F52D8"/>
    <w:rsid w:val="005F6C62"/>
    <w:rsid w:val="005F7E92"/>
    <w:rsid w:val="00600658"/>
    <w:rsid w:val="00601527"/>
    <w:rsid w:val="00601B60"/>
    <w:rsid w:val="00601D88"/>
    <w:rsid w:val="006035E3"/>
    <w:rsid w:val="00611CAA"/>
    <w:rsid w:val="00613C66"/>
    <w:rsid w:val="00615025"/>
    <w:rsid w:val="0062006D"/>
    <w:rsid w:val="00620591"/>
    <w:rsid w:val="006229B5"/>
    <w:rsid w:val="006230A9"/>
    <w:rsid w:val="006232B3"/>
    <w:rsid w:val="00623441"/>
    <w:rsid w:val="00624246"/>
    <w:rsid w:val="006245BE"/>
    <w:rsid w:val="00624FAC"/>
    <w:rsid w:val="00625E83"/>
    <w:rsid w:val="00626357"/>
    <w:rsid w:val="006305CB"/>
    <w:rsid w:val="00635537"/>
    <w:rsid w:val="0063594A"/>
    <w:rsid w:val="0063711F"/>
    <w:rsid w:val="006372CE"/>
    <w:rsid w:val="00641E35"/>
    <w:rsid w:val="00643762"/>
    <w:rsid w:val="0064554F"/>
    <w:rsid w:val="006462BA"/>
    <w:rsid w:val="00646BCA"/>
    <w:rsid w:val="00647815"/>
    <w:rsid w:val="00651B71"/>
    <w:rsid w:val="006534E0"/>
    <w:rsid w:val="006549B2"/>
    <w:rsid w:val="00657019"/>
    <w:rsid w:val="00657953"/>
    <w:rsid w:val="006601E5"/>
    <w:rsid w:val="0066147C"/>
    <w:rsid w:val="006626F0"/>
    <w:rsid w:val="006632D8"/>
    <w:rsid w:val="00663D44"/>
    <w:rsid w:val="00664083"/>
    <w:rsid w:val="00664FBA"/>
    <w:rsid w:val="00665AE3"/>
    <w:rsid w:val="00666B70"/>
    <w:rsid w:val="00667156"/>
    <w:rsid w:val="0066764B"/>
    <w:rsid w:val="00667BCB"/>
    <w:rsid w:val="006700ED"/>
    <w:rsid w:val="00671063"/>
    <w:rsid w:val="00675F66"/>
    <w:rsid w:val="00680B88"/>
    <w:rsid w:val="00681E04"/>
    <w:rsid w:val="0068545E"/>
    <w:rsid w:val="00685C79"/>
    <w:rsid w:val="00686D60"/>
    <w:rsid w:val="00690E77"/>
    <w:rsid w:val="00691CD2"/>
    <w:rsid w:val="00694DC3"/>
    <w:rsid w:val="00696182"/>
    <w:rsid w:val="006A1728"/>
    <w:rsid w:val="006A2D88"/>
    <w:rsid w:val="006A3D4A"/>
    <w:rsid w:val="006A3FCB"/>
    <w:rsid w:val="006A4272"/>
    <w:rsid w:val="006A45EF"/>
    <w:rsid w:val="006A5B49"/>
    <w:rsid w:val="006A6336"/>
    <w:rsid w:val="006A6B25"/>
    <w:rsid w:val="006B2348"/>
    <w:rsid w:val="006B4044"/>
    <w:rsid w:val="006B4A06"/>
    <w:rsid w:val="006C4682"/>
    <w:rsid w:val="006C4D68"/>
    <w:rsid w:val="006C632D"/>
    <w:rsid w:val="006C6903"/>
    <w:rsid w:val="006C6DC8"/>
    <w:rsid w:val="006D0358"/>
    <w:rsid w:val="006D0B6A"/>
    <w:rsid w:val="006D168F"/>
    <w:rsid w:val="006D17BE"/>
    <w:rsid w:val="006D2451"/>
    <w:rsid w:val="006D2773"/>
    <w:rsid w:val="006D2A49"/>
    <w:rsid w:val="006D3CAC"/>
    <w:rsid w:val="006D6339"/>
    <w:rsid w:val="006E0EF7"/>
    <w:rsid w:val="006E59A4"/>
    <w:rsid w:val="006E7F88"/>
    <w:rsid w:val="006F0565"/>
    <w:rsid w:val="006F18A5"/>
    <w:rsid w:val="006F1E07"/>
    <w:rsid w:val="006F1E79"/>
    <w:rsid w:val="006F2003"/>
    <w:rsid w:val="006F3386"/>
    <w:rsid w:val="006F4A8A"/>
    <w:rsid w:val="006F4AA1"/>
    <w:rsid w:val="006F5464"/>
    <w:rsid w:val="006F7DE1"/>
    <w:rsid w:val="00700612"/>
    <w:rsid w:val="007024B8"/>
    <w:rsid w:val="0070269E"/>
    <w:rsid w:val="007044CB"/>
    <w:rsid w:val="007050B9"/>
    <w:rsid w:val="00706307"/>
    <w:rsid w:val="00707E93"/>
    <w:rsid w:val="00710C3F"/>
    <w:rsid w:val="007118A5"/>
    <w:rsid w:val="007130C0"/>
    <w:rsid w:val="00714802"/>
    <w:rsid w:val="007154CE"/>
    <w:rsid w:val="00715EBF"/>
    <w:rsid w:val="007205BA"/>
    <w:rsid w:val="00720A92"/>
    <w:rsid w:val="007213D9"/>
    <w:rsid w:val="00722E18"/>
    <w:rsid w:val="0072309E"/>
    <w:rsid w:val="00723E88"/>
    <w:rsid w:val="007259AF"/>
    <w:rsid w:val="00726140"/>
    <w:rsid w:val="007314E5"/>
    <w:rsid w:val="00733335"/>
    <w:rsid w:val="00734170"/>
    <w:rsid w:val="007342BD"/>
    <w:rsid w:val="00734FCD"/>
    <w:rsid w:val="007355CC"/>
    <w:rsid w:val="00736046"/>
    <w:rsid w:val="00736C73"/>
    <w:rsid w:val="00737D4C"/>
    <w:rsid w:val="00741487"/>
    <w:rsid w:val="00741496"/>
    <w:rsid w:val="00742269"/>
    <w:rsid w:val="00745132"/>
    <w:rsid w:val="00745993"/>
    <w:rsid w:val="00745A5F"/>
    <w:rsid w:val="00746E2A"/>
    <w:rsid w:val="007501AE"/>
    <w:rsid w:val="00750B33"/>
    <w:rsid w:val="00752B10"/>
    <w:rsid w:val="007539DA"/>
    <w:rsid w:val="00754EA7"/>
    <w:rsid w:val="00756157"/>
    <w:rsid w:val="0075618C"/>
    <w:rsid w:val="00756944"/>
    <w:rsid w:val="0076187B"/>
    <w:rsid w:val="00767C56"/>
    <w:rsid w:val="00767D82"/>
    <w:rsid w:val="00770604"/>
    <w:rsid w:val="00771737"/>
    <w:rsid w:val="00771D62"/>
    <w:rsid w:val="00772A32"/>
    <w:rsid w:val="007741C7"/>
    <w:rsid w:val="00775E86"/>
    <w:rsid w:val="00776031"/>
    <w:rsid w:val="00776A25"/>
    <w:rsid w:val="00776DFF"/>
    <w:rsid w:val="007808C3"/>
    <w:rsid w:val="00782528"/>
    <w:rsid w:val="007828D0"/>
    <w:rsid w:val="00782C81"/>
    <w:rsid w:val="00783128"/>
    <w:rsid w:val="00783193"/>
    <w:rsid w:val="00783931"/>
    <w:rsid w:val="00783EBA"/>
    <w:rsid w:val="00784725"/>
    <w:rsid w:val="00786376"/>
    <w:rsid w:val="00787E2C"/>
    <w:rsid w:val="00791DB4"/>
    <w:rsid w:val="00793A36"/>
    <w:rsid w:val="00796CAC"/>
    <w:rsid w:val="00797988"/>
    <w:rsid w:val="00797F78"/>
    <w:rsid w:val="007A3659"/>
    <w:rsid w:val="007A5573"/>
    <w:rsid w:val="007A5A08"/>
    <w:rsid w:val="007B16AD"/>
    <w:rsid w:val="007B4256"/>
    <w:rsid w:val="007B5142"/>
    <w:rsid w:val="007B5839"/>
    <w:rsid w:val="007B7022"/>
    <w:rsid w:val="007B7A05"/>
    <w:rsid w:val="007C02FF"/>
    <w:rsid w:val="007C2EFC"/>
    <w:rsid w:val="007C42C9"/>
    <w:rsid w:val="007C503E"/>
    <w:rsid w:val="007D0279"/>
    <w:rsid w:val="007D1AC9"/>
    <w:rsid w:val="007D1BB0"/>
    <w:rsid w:val="007D5248"/>
    <w:rsid w:val="007D74F0"/>
    <w:rsid w:val="007D7AED"/>
    <w:rsid w:val="007E08F6"/>
    <w:rsid w:val="007E1891"/>
    <w:rsid w:val="007E1F57"/>
    <w:rsid w:val="007E55E9"/>
    <w:rsid w:val="007E5FF3"/>
    <w:rsid w:val="007E7798"/>
    <w:rsid w:val="007E7ED9"/>
    <w:rsid w:val="007F1977"/>
    <w:rsid w:val="007F48A4"/>
    <w:rsid w:val="007F49B9"/>
    <w:rsid w:val="007F7E79"/>
    <w:rsid w:val="007F7EEF"/>
    <w:rsid w:val="008036F6"/>
    <w:rsid w:val="0080476D"/>
    <w:rsid w:val="008056CA"/>
    <w:rsid w:val="00806C72"/>
    <w:rsid w:val="00807E4C"/>
    <w:rsid w:val="0081053B"/>
    <w:rsid w:val="00810DFE"/>
    <w:rsid w:val="00810F69"/>
    <w:rsid w:val="00811A69"/>
    <w:rsid w:val="0081502D"/>
    <w:rsid w:val="008153A5"/>
    <w:rsid w:val="00816AD1"/>
    <w:rsid w:val="00817992"/>
    <w:rsid w:val="008208E4"/>
    <w:rsid w:val="0082124B"/>
    <w:rsid w:val="00822BF6"/>
    <w:rsid w:val="0082340E"/>
    <w:rsid w:val="008245E5"/>
    <w:rsid w:val="008256AF"/>
    <w:rsid w:val="0082725B"/>
    <w:rsid w:val="00827633"/>
    <w:rsid w:val="00827CE8"/>
    <w:rsid w:val="008305DE"/>
    <w:rsid w:val="00830740"/>
    <w:rsid w:val="00832579"/>
    <w:rsid w:val="00832986"/>
    <w:rsid w:val="00832D56"/>
    <w:rsid w:val="00833241"/>
    <w:rsid w:val="0083372F"/>
    <w:rsid w:val="008342A1"/>
    <w:rsid w:val="00836061"/>
    <w:rsid w:val="00837069"/>
    <w:rsid w:val="008378ED"/>
    <w:rsid w:val="00837D0C"/>
    <w:rsid w:val="00837D8B"/>
    <w:rsid w:val="00842F96"/>
    <w:rsid w:val="00845FDC"/>
    <w:rsid w:val="008474CF"/>
    <w:rsid w:val="008478B2"/>
    <w:rsid w:val="00854D4C"/>
    <w:rsid w:val="00855502"/>
    <w:rsid w:val="008567C0"/>
    <w:rsid w:val="00857432"/>
    <w:rsid w:val="0086201F"/>
    <w:rsid w:val="008631F2"/>
    <w:rsid w:val="008637C9"/>
    <w:rsid w:val="0086476D"/>
    <w:rsid w:val="008650E2"/>
    <w:rsid w:val="008651F6"/>
    <w:rsid w:val="00865521"/>
    <w:rsid w:val="00866651"/>
    <w:rsid w:val="0086777A"/>
    <w:rsid w:val="00867CF6"/>
    <w:rsid w:val="00871277"/>
    <w:rsid w:val="00880C9A"/>
    <w:rsid w:val="008826DB"/>
    <w:rsid w:val="0088299D"/>
    <w:rsid w:val="00886133"/>
    <w:rsid w:val="008865B0"/>
    <w:rsid w:val="00886E67"/>
    <w:rsid w:val="0089120E"/>
    <w:rsid w:val="008915CD"/>
    <w:rsid w:val="00891600"/>
    <w:rsid w:val="008916A5"/>
    <w:rsid w:val="00894BE7"/>
    <w:rsid w:val="008960B8"/>
    <w:rsid w:val="008962C8"/>
    <w:rsid w:val="00896CB7"/>
    <w:rsid w:val="00897534"/>
    <w:rsid w:val="008A1758"/>
    <w:rsid w:val="008A443B"/>
    <w:rsid w:val="008A6094"/>
    <w:rsid w:val="008A6CC3"/>
    <w:rsid w:val="008A7ADC"/>
    <w:rsid w:val="008B0AFF"/>
    <w:rsid w:val="008B1D70"/>
    <w:rsid w:val="008B1E52"/>
    <w:rsid w:val="008B364E"/>
    <w:rsid w:val="008B4159"/>
    <w:rsid w:val="008B4554"/>
    <w:rsid w:val="008B5944"/>
    <w:rsid w:val="008B7210"/>
    <w:rsid w:val="008C01C9"/>
    <w:rsid w:val="008C2380"/>
    <w:rsid w:val="008C37F6"/>
    <w:rsid w:val="008C73CA"/>
    <w:rsid w:val="008D0832"/>
    <w:rsid w:val="008D2F20"/>
    <w:rsid w:val="008D4B6A"/>
    <w:rsid w:val="008D7011"/>
    <w:rsid w:val="008E2C6D"/>
    <w:rsid w:val="008E3BCF"/>
    <w:rsid w:val="008E56D4"/>
    <w:rsid w:val="008E654E"/>
    <w:rsid w:val="008E73D4"/>
    <w:rsid w:val="008F43EF"/>
    <w:rsid w:val="008F4BE0"/>
    <w:rsid w:val="008F4EEE"/>
    <w:rsid w:val="008F52DF"/>
    <w:rsid w:val="008F53CE"/>
    <w:rsid w:val="008F638C"/>
    <w:rsid w:val="008F6913"/>
    <w:rsid w:val="00900BFA"/>
    <w:rsid w:val="009020E1"/>
    <w:rsid w:val="00903A08"/>
    <w:rsid w:val="009040F5"/>
    <w:rsid w:val="0090415C"/>
    <w:rsid w:val="00904BA7"/>
    <w:rsid w:val="00905578"/>
    <w:rsid w:val="00905EA2"/>
    <w:rsid w:val="009069EA"/>
    <w:rsid w:val="00911351"/>
    <w:rsid w:val="00912FFA"/>
    <w:rsid w:val="00913A68"/>
    <w:rsid w:val="0091508B"/>
    <w:rsid w:val="00916021"/>
    <w:rsid w:val="009164EF"/>
    <w:rsid w:val="009166E9"/>
    <w:rsid w:val="00920907"/>
    <w:rsid w:val="00921AA5"/>
    <w:rsid w:val="00923359"/>
    <w:rsid w:val="00924136"/>
    <w:rsid w:val="00924CDB"/>
    <w:rsid w:val="00926F94"/>
    <w:rsid w:val="009274A1"/>
    <w:rsid w:val="00927F4B"/>
    <w:rsid w:val="00934D3C"/>
    <w:rsid w:val="009352F5"/>
    <w:rsid w:val="00937DF5"/>
    <w:rsid w:val="00940BA1"/>
    <w:rsid w:val="00941092"/>
    <w:rsid w:val="00941608"/>
    <w:rsid w:val="009439A6"/>
    <w:rsid w:val="009450B9"/>
    <w:rsid w:val="00946A36"/>
    <w:rsid w:val="009475A4"/>
    <w:rsid w:val="00952355"/>
    <w:rsid w:val="00956A5B"/>
    <w:rsid w:val="009577F4"/>
    <w:rsid w:val="00957AD2"/>
    <w:rsid w:val="00960314"/>
    <w:rsid w:val="00961DCF"/>
    <w:rsid w:val="00963DF0"/>
    <w:rsid w:val="0096432D"/>
    <w:rsid w:val="00964866"/>
    <w:rsid w:val="00964AB9"/>
    <w:rsid w:val="009655AD"/>
    <w:rsid w:val="009674DC"/>
    <w:rsid w:val="009718DF"/>
    <w:rsid w:val="00971A78"/>
    <w:rsid w:val="009733B8"/>
    <w:rsid w:val="00980CB0"/>
    <w:rsid w:val="00982597"/>
    <w:rsid w:val="00984541"/>
    <w:rsid w:val="00985C2C"/>
    <w:rsid w:val="0098653D"/>
    <w:rsid w:val="009869FA"/>
    <w:rsid w:val="009900F5"/>
    <w:rsid w:val="00990D24"/>
    <w:rsid w:val="00991099"/>
    <w:rsid w:val="00992997"/>
    <w:rsid w:val="00993648"/>
    <w:rsid w:val="009A0847"/>
    <w:rsid w:val="009A2612"/>
    <w:rsid w:val="009A2FA9"/>
    <w:rsid w:val="009A3DD5"/>
    <w:rsid w:val="009A5496"/>
    <w:rsid w:val="009A5909"/>
    <w:rsid w:val="009B02E2"/>
    <w:rsid w:val="009B08EE"/>
    <w:rsid w:val="009B1212"/>
    <w:rsid w:val="009B50CB"/>
    <w:rsid w:val="009B5842"/>
    <w:rsid w:val="009C1BCF"/>
    <w:rsid w:val="009C37B2"/>
    <w:rsid w:val="009C75FF"/>
    <w:rsid w:val="009D014E"/>
    <w:rsid w:val="009D169D"/>
    <w:rsid w:val="009D2A10"/>
    <w:rsid w:val="009D3CFF"/>
    <w:rsid w:val="009D4800"/>
    <w:rsid w:val="009D7066"/>
    <w:rsid w:val="009E14DE"/>
    <w:rsid w:val="009E17D3"/>
    <w:rsid w:val="009E2185"/>
    <w:rsid w:val="009E22F1"/>
    <w:rsid w:val="009E234D"/>
    <w:rsid w:val="009E5990"/>
    <w:rsid w:val="009F1F3F"/>
    <w:rsid w:val="009F2C7A"/>
    <w:rsid w:val="009F36F5"/>
    <w:rsid w:val="009F39D8"/>
    <w:rsid w:val="009F3B4E"/>
    <w:rsid w:val="009F3CA0"/>
    <w:rsid w:val="009F3E59"/>
    <w:rsid w:val="009F3EF5"/>
    <w:rsid w:val="009F7C2E"/>
    <w:rsid w:val="00A00254"/>
    <w:rsid w:val="00A00A29"/>
    <w:rsid w:val="00A01A5F"/>
    <w:rsid w:val="00A10F14"/>
    <w:rsid w:val="00A1106F"/>
    <w:rsid w:val="00A15C69"/>
    <w:rsid w:val="00A1792E"/>
    <w:rsid w:val="00A222AA"/>
    <w:rsid w:val="00A246E9"/>
    <w:rsid w:val="00A248C0"/>
    <w:rsid w:val="00A24DAA"/>
    <w:rsid w:val="00A24FBF"/>
    <w:rsid w:val="00A26267"/>
    <w:rsid w:val="00A27EBF"/>
    <w:rsid w:val="00A30A74"/>
    <w:rsid w:val="00A30D5F"/>
    <w:rsid w:val="00A31D6A"/>
    <w:rsid w:val="00A3273E"/>
    <w:rsid w:val="00A32C17"/>
    <w:rsid w:val="00A32DE1"/>
    <w:rsid w:val="00A37BB2"/>
    <w:rsid w:val="00A411D5"/>
    <w:rsid w:val="00A41EDC"/>
    <w:rsid w:val="00A42C92"/>
    <w:rsid w:val="00A44925"/>
    <w:rsid w:val="00A4573C"/>
    <w:rsid w:val="00A466DB"/>
    <w:rsid w:val="00A46920"/>
    <w:rsid w:val="00A5027D"/>
    <w:rsid w:val="00A51597"/>
    <w:rsid w:val="00A51C65"/>
    <w:rsid w:val="00A52DCE"/>
    <w:rsid w:val="00A542FA"/>
    <w:rsid w:val="00A546D9"/>
    <w:rsid w:val="00A5576A"/>
    <w:rsid w:val="00A5609E"/>
    <w:rsid w:val="00A56E72"/>
    <w:rsid w:val="00A61352"/>
    <w:rsid w:val="00A61CDD"/>
    <w:rsid w:val="00A62DF6"/>
    <w:rsid w:val="00A636AB"/>
    <w:rsid w:val="00A64029"/>
    <w:rsid w:val="00A652DC"/>
    <w:rsid w:val="00A670A4"/>
    <w:rsid w:val="00A717A1"/>
    <w:rsid w:val="00A726B8"/>
    <w:rsid w:val="00A73655"/>
    <w:rsid w:val="00A739B1"/>
    <w:rsid w:val="00A73A0A"/>
    <w:rsid w:val="00A75699"/>
    <w:rsid w:val="00A75856"/>
    <w:rsid w:val="00A75B08"/>
    <w:rsid w:val="00A8036A"/>
    <w:rsid w:val="00A8260F"/>
    <w:rsid w:val="00A82F06"/>
    <w:rsid w:val="00A84990"/>
    <w:rsid w:val="00A84A15"/>
    <w:rsid w:val="00A858C2"/>
    <w:rsid w:val="00A85C37"/>
    <w:rsid w:val="00A85DD9"/>
    <w:rsid w:val="00A85E6F"/>
    <w:rsid w:val="00A864D8"/>
    <w:rsid w:val="00A90B6B"/>
    <w:rsid w:val="00A914BB"/>
    <w:rsid w:val="00A91733"/>
    <w:rsid w:val="00A95B81"/>
    <w:rsid w:val="00A96A25"/>
    <w:rsid w:val="00A971BB"/>
    <w:rsid w:val="00A978B5"/>
    <w:rsid w:val="00AA02DA"/>
    <w:rsid w:val="00AA1673"/>
    <w:rsid w:val="00AA18EB"/>
    <w:rsid w:val="00AA4C29"/>
    <w:rsid w:val="00AA6694"/>
    <w:rsid w:val="00AA6777"/>
    <w:rsid w:val="00AB1471"/>
    <w:rsid w:val="00AB22BF"/>
    <w:rsid w:val="00AB31A7"/>
    <w:rsid w:val="00AC02F4"/>
    <w:rsid w:val="00AC0431"/>
    <w:rsid w:val="00AC137E"/>
    <w:rsid w:val="00AC1AC0"/>
    <w:rsid w:val="00AC3DEC"/>
    <w:rsid w:val="00AD08F9"/>
    <w:rsid w:val="00AD0DAA"/>
    <w:rsid w:val="00AD1760"/>
    <w:rsid w:val="00AD2743"/>
    <w:rsid w:val="00AD4750"/>
    <w:rsid w:val="00AD4912"/>
    <w:rsid w:val="00AD6C64"/>
    <w:rsid w:val="00AD709B"/>
    <w:rsid w:val="00AE15BA"/>
    <w:rsid w:val="00AE3B2C"/>
    <w:rsid w:val="00AE4B1A"/>
    <w:rsid w:val="00AE5814"/>
    <w:rsid w:val="00AE5DA1"/>
    <w:rsid w:val="00AE6056"/>
    <w:rsid w:val="00AE683E"/>
    <w:rsid w:val="00AF06A0"/>
    <w:rsid w:val="00AF075F"/>
    <w:rsid w:val="00AF187B"/>
    <w:rsid w:val="00AF1F08"/>
    <w:rsid w:val="00AF302B"/>
    <w:rsid w:val="00AF3131"/>
    <w:rsid w:val="00AF3217"/>
    <w:rsid w:val="00AF5898"/>
    <w:rsid w:val="00AF5C87"/>
    <w:rsid w:val="00AF716A"/>
    <w:rsid w:val="00B00364"/>
    <w:rsid w:val="00B00AF0"/>
    <w:rsid w:val="00B01403"/>
    <w:rsid w:val="00B02FAE"/>
    <w:rsid w:val="00B06068"/>
    <w:rsid w:val="00B0780F"/>
    <w:rsid w:val="00B102B0"/>
    <w:rsid w:val="00B10311"/>
    <w:rsid w:val="00B1199F"/>
    <w:rsid w:val="00B11B1D"/>
    <w:rsid w:val="00B13AAF"/>
    <w:rsid w:val="00B13C8D"/>
    <w:rsid w:val="00B13FD0"/>
    <w:rsid w:val="00B1422B"/>
    <w:rsid w:val="00B1490C"/>
    <w:rsid w:val="00B15C49"/>
    <w:rsid w:val="00B16EE2"/>
    <w:rsid w:val="00B175CD"/>
    <w:rsid w:val="00B20E57"/>
    <w:rsid w:val="00B2104E"/>
    <w:rsid w:val="00B211CF"/>
    <w:rsid w:val="00B212D6"/>
    <w:rsid w:val="00B2477D"/>
    <w:rsid w:val="00B27882"/>
    <w:rsid w:val="00B30AF4"/>
    <w:rsid w:val="00B30D35"/>
    <w:rsid w:val="00B3372F"/>
    <w:rsid w:val="00B41DA5"/>
    <w:rsid w:val="00B4215E"/>
    <w:rsid w:val="00B43143"/>
    <w:rsid w:val="00B4440C"/>
    <w:rsid w:val="00B451C6"/>
    <w:rsid w:val="00B46E78"/>
    <w:rsid w:val="00B4745E"/>
    <w:rsid w:val="00B50E61"/>
    <w:rsid w:val="00B5292D"/>
    <w:rsid w:val="00B5406C"/>
    <w:rsid w:val="00B543AC"/>
    <w:rsid w:val="00B555AD"/>
    <w:rsid w:val="00B56595"/>
    <w:rsid w:val="00B5694C"/>
    <w:rsid w:val="00B570E5"/>
    <w:rsid w:val="00B57B22"/>
    <w:rsid w:val="00B609CD"/>
    <w:rsid w:val="00B618A5"/>
    <w:rsid w:val="00B63C0A"/>
    <w:rsid w:val="00B650CA"/>
    <w:rsid w:val="00B65685"/>
    <w:rsid w:val="00B65DB2"/>
    <w:rsid w:val="00B65FA5"/>
    <w:rsid w:val="00B665C8"/>
    <w:rsid w:val="00B670C6"/>
    <w:rsid w:val="00B67E0B"/>
    <w:rsid w:val="00B702F7"/>
    <w:rsid w:val="00B70C64"/>
    <w:rsid w:val="00B71736"/>
    <w:rsid w:val="00B73337"/>
    <w:rsid w:val="00B768F7"/>
    <w:rsid w:val="00B77836"/>
    <w:rsid w:val="00B80409"/>
    <w:rsid w:val="00B8080E"/>
    <w:rsid w:val="00B845FB"/>
    <w:rsid w:val="00B85CAD"/>
    <w:rsid w:val="00B929AD"/>
    <w:rsid w:val="00B9468D"/>
    <w:rsid w:val="00B95A71"/>
    <w:rsid w:val="00B968FC"/>
    <w:rsid w:val="00BA0D07"/>
    <w:rsid w:val="00BA0F9E"/>
    <w:rsid w:val="00BA2123"/>
    <w:rsid w:val="00BA38F3"/>
    <w:rsid w:val="00BA3B4B"/>
    <w:rsid w:val="00BA47B0"/>
    <w:rsid w:val="00BA5AEF"/>
    <w:rsid w:val="00BB23AC"/>
    <w:rsid w:val="00BB2827"/>
    <w:rsid w:val="00BB2A87"/>
    <w:rsid w:val="00BB2E8C"/>
    <w:rsid w:val="00BB3F20"/>
    <w:rsid w:val="00BB6E99"/>
    <w:rsid w:val="00BC107C"/>
    <w:rsid w:val="00BC3CAE"/>
    <w:rsid w:val="00BC5E19"/>
    <w:rsid w:val="00BC67D6"/>
    <w:rsid w:val="00BC6DF1"/>
    <w:rsid w:val="00BC6F20"/>
    <w:rsid w:val="00BC768E"/>
    <w:rsid w:val="00BC7853"/>
    <w:rsid w:val="00BD0913"/>
    <w:rsid w:val="00BD2174"/>
    <w:rsid w:val="00BD26BE"/>
    <w:rsid w:val="00BD3845"/>
    <w:rsid w:val="00BD6AA5"/>
    <w:rsid w:val="00BD703E"/>
    <w:rsid w:val="00BD7804"/>
    <w:rsid w:val="00BD7974"/>
    <w:rsid w:val="00BE002D"/>
    <w:rsid w:val="00BE24C4"/>
    <w:rsid w:val="00BE41B7"/>
    <w:rsid w:val="00BE4294"/>
    <w:rsid w:val="00BE4373"/>
    <w:rsid w:val="00BE51D7"/>
    <w:rsid w:val="00BE58DC"/>
    <w:rsid w:val="00BE7F90"/>
    <w:rsid w:val="00BF0608"/>
    <w:rsid w:val="00BF09FE"/>
    <w:rsid w:val="00BF0E00"/>
    <w:rsid w:val="00BF1EBC"/>
    <w:rsid w:val="00BF35D5"/>
    <w:rsid w:val="00BF3EEC"/>
    <w:rsid w:val="00BF42CC"/>
    <w:rsid w:val="00C0164C"/>
    <w:rsid w:val="00C0377A"/>
    <w:rsid w:val="00C03915"/>
    <w:rsid w:val="00C0549D"/>
    <w:rsid w:val="00C06D3B"/>
    <w:rsid w:val="00C100BF"/>
    <w:rsid w:val="00C115A5"/>
    <w:rsid w:val="00C13840"/>
    <w:rsid w:val="00C14624"/>
    <w:rsid w:val="00C14DDC"/>
    <w:rsid w:val="00C16649"/>
    <w:rsid w:val="00C1710A"/>
    <w:rsid w:val="00C17EAE"/>
    <w:rsid w:val="00C20C07"/>
    <w:rsid w:val="00C21618"/>
    <w:rsid w:val="00C21BD1"/>
    <w:rsid w:val="00C22DFB"/>
    <w:rsid w:val="00C2402B"/>
    <w:rsid w:val="00C247DC"/>
    <w:rsid w:val="00C30622"/>
    <w:rsid w:val="00C31A74"/>
    <w:rsid w:val="00C351FF"/>
    <w:rsid w:val="00C3523B"/>
    <w:rsid w:val="00C365B2"/>
    <w:rsid w:val="00C37548"/>
    <w:rsid w:val="00C41D35"/>
    <w:rsid w:val="00C44E1D"/>
    <w:rsid w:val="00C45268"/>
    <w:rsid w:val="00C45BC5"/>
    <w:rsid w:val="00C4685A"/>
    <w:rsid w:val="00C5172F"/>
    <w:rsid w:val="00C51BE9"/>
    <w:rsid w:val="00C51F32"/>
    <w:rsid w:val="00C5437E"/>
    <w:rsid w:val="00C55E3C"/>
    <w:rsid w:val="00C56A6A"/>
    <w:rsid w:val="00C57647"/>
    <w:rsid w:val="00C5784D"/>
    <w:rsid w:val="00C5798F"/>
    <w:rsid w:val="00C60BCA"/>
    <w:rsid w:val="00C61681"/>
    <w:rsid w:val="00C61DCC"/>
    <w:rsid w:val="00C61F5A"/>
    <w:rsid w:val="00C628C8"/>
    <w:rsid w:val="00C62AAF"/>
    <w:rsid w:val="00C64DD8"/>
    <w:rsid w:val="00C64F4D"/>
    <w:rsid w:val="00C65248"/>
    <w:rsid w:val="00C66398"/>
    <w:rsid w:val="00C67CD8"/>
    <w:rsid w:val="00C72B49"/>
    <w:rsid w:val="00C72DB0"/>
    <w:rsid w:val="00C736EB"/>
    <w:rsid w:val="00C73D0D"/>
    <w:rsid w:val="00C740A4"/>
    <w:rsid w:val="00C74F9E"/>
    <w:rsid w:val="00C75139"/>
    <w:rsid w:val="00C75E0A"/>
    <w:rsid w:val="00C81C57"/>
    <w:rsid w:val="00C83841"/>
    <w:rsid w:val="00C83CD9"/>
    <w:rsid w:val="00C84062"/>
    <w:rsid w:val="00C90149"/>
    <w:rsid w:val="00C918CB"/>
    <w:rsid w:val="00C93BDD"/>
    <w:rsid w:val="00C97418"/>
    <w:rsid w:val="00C97B48"/>
    <w:rsid w:val="00CA0B83"/>
    <w:rsid w:val="00CA1C6F"/>
    <w:rsid w:val="00CA2935"/>
    <w:rsid w:val="00CA2C3E"/>
    <w:rsid w:val="00CA58BF"/>
    <w:rsid w:val="00CB0C0F"/>
    <w:rsid w:val="00CB26F5"/>
    <w:rsid w:val="00CB7B1E"/>
    <w:rsid w:val="00CC096F"/>
    <w:rsid w:val="00CC26F5"/>
    <w:rsid w:val="00CC6298"/>
    <w:rsid w:val="00CC62A3"/>
    <w:rsid w:val="00CC6B31"/>
    <w:rsid w:val="00CC74C4"/>
    <w:rsid w:val="00CC797D"/>
    <w:rsid w:val="00CC7E51"/>
    <w:rsid w:val="00CD02FE"/>
    <w:rsid w:val="00CD0635"/>
    <w:rsid w:val="00CD122A"/>
    <w:rsid w:val="00CD2187"/>
    <w:rsid w:val="00CD23AD"/>
    <w:rsid w:val="00CD5D46"/>
    <w:rsid w:val="00CE0549"/>
    <w:rsid w:val="00CE09F5"/>
    <w:rsid w:val="00CE7B38"/>
    <w:rsid w:val="00CE7BB7"/>
    <w:rsid w:val="00CF0D59"/>
    <w:rsid w:val="00CF2B96"/>
    <w:rsid w:val="00CF3653"/>
    <w:rsid w:val="00CF3C9D"/>
    <w:rsid w:val="00CF7C26"/>
    <w:rsid w:val="00D06AAE"/>
    <w:rsid w:val="00D077E2"/>
    <w:rsid w:val="00D1317D"/>
    <w:rsid w:val="00D13A17"/>
    <w:rsid w:val="00D17F80"/>
    <w:rsid w:val="00D22C43"/>
    <w:rsid w:val="00D26924"/>
    <w:rsid w:val="00D27001"/>
    <w:rsid w:val="00D27B48"/>
    <w:rsid w:val="00D3013D"/>
    <w:rsid w:val="00D3069E"/>
    <w:rsid w:val="00D35E50"/>
    <w:rsid w:val="00D36914"/>
    <w:rsid w:val="00D3741E"/>
    <w:rsid w:val="00D4193E"/>
    <w:rsid w:val="00D426A6"/>
    <w:rsid w:val="00D429BE"/>
    <w:rsid w:val="00D42B52"/>
    <w:rsid w:val="00D432A0"/>
    <w:rsid w:val="00D43B78"/>
    <w:rsid w:val="00D47079"/>
    <w:rsid w:val="00D4727D"/>
    <w:rsid w:val="00D47866"/>
    <w:rsid w:val="00D51991"/>
    <w:rsid w:val="00D52A1E"/>
    <w:rsid w:val="00D52B4B"/>
    <w:rsid w:val="00D53136"/>
    <w:rsid w:val="00D544DB"/>
    <w:rsid w:val="00D557E2"/>
    <w:rsid w:val="00D55971"/>
    <w:rsid w:val="00D57361"/>
    <w:rsid w:val="00D608C1"/>
    <w:rsid w:val="00D64382"/>
    <w:rsid w:val="00D6557E"/>
    <w:rsid w:val="00D66012"/>
    <w:rsid w:val="00D70541"/>
    <w:rsid w:val="00D70FFC"/>
    <w:rsid w:val="00D7208E"/>
    <w:rsid w:val="00D73ECF"/>
    <w:rsid w:val="00D74E96"/>
    <w:rsid w:val="00D7553A"/>
    <w:rsid w:val="00D75729"/>
    <w:rsid w:val="00D75B1C"/>
    <w:rsid w:val="00D762A2"/>
    <w:rsid w:val="00D768A9"/>
    <w:rsid w:val="00D76E9D"/>
    <w:rsid w:val="00D77E76"/>
    <w:rsid w:val="00D80CD5"/>
    <w:rsid w:val="00D811A8"/>
    <w:rsid w:val="00D814A1"/>
    <w:rsid w:val="00D82EF5"/>
    <w:rsid w:val="00D8404D"/>
    <w:rsid w:val="00D858CF"/>
    <w:rsid w:val="00D866EF"/>
    <w:rsid w:val="00D868A9"/>
    <w:rsid w:val="00D903D1"/>
    <w:rsid w:val="00D92415"/>
    <w:rsid w:val="00D92425"/>
    <w:rsid w:val="00D929B6"/>
    <w:rsid w:val="00D95920"/>
    <w:rsid w:val="00DA1C38"/>
    <w:rsid w:val="00DA4D45"/>
    <w:rsid w:val="00DA4E4B"/>
    <w:rsid w:val="00DA6AA4"/>
    <w:rsid w:val="00DB122F"/>
    <w:rsid w:val="00DB16AD"/>
    <w:rsid w:val="00DB1E50"/>
    <w:rsid w:val="00DB238F"/>
    <w:rsid w:val="00DB3379"/>
    <w:rsid w:val="00DB5A3B"/>
    <w:rsid w:val="00DB71E3"/>
    <w:rsid w:val="00DB7767"/>
    <w:rsid w:val="00DC0D97"/>
    <w:rsid w:val="00DC0FBC"/>
    <w:rsid w:val="00DC114F"/>
    <w:rsid w:val="00DC1309"/>
    <w:rsid w:val="00DC1966"/>
    <w:rsid w:val="00DC21CF"/>
    <w:rsid w:val="00DC279E"/>
    <w:rsid w:val="00DC3F39"/>
    <w:rsid w:val="00DC56A5"/>
    <w:rsid w:val="00DC6892"/>
    <w:rsid w:val="00DC6A30"/>
    <w:rsid w:val="00DD1666"/>
    <w:rsid w:val="00DD404C"/>
    <w:rsid w:val="00DD51E4"/>
    <w:rsid w:val="00DD52CA"/>
    <w:rsid w:val="00DD531D"/>
    <w:rsid w:val="00DD5EA0"/>
    <w:rsid w:val="00DD5EB9"/>
    <w:rsid w:val="00DE06A7"/>
    <w:rsid w:val="00DE15C8"/>
    <w:rsid w:val="00DE1BAA"/>
    <w:rsid w:val="00DE1DE0"/>
    <w:rsid w:val="00DE220E"/>
    <w:rsid w:val="00DE265D"/>
    <w:rsid w:val="00DE2898"/>
    <w:rsid w:val="00DE2AD8"/>
    <w:rsid w:val="00DE300C"/>
    <w:rsid w:val="00DE32E8"/>
    <w:rsid w:val="00DF0C0C"/>
    <w:rsid w:val="00DF1E82"/>
    <w:rsid w:val="00DF274B"/>
    <w:rsid w:val="00DF4D33"/>
    <w:rsid w:val="00DF4DB8"/>
    <w:rsid w:val="00DF69C8"/>
    <w:rsid w:val="00DF7EA6"/>
    <w:rsid w:val="00E00822"/>
    <w:rsid w:val="00E008A1"/>
    <w:rsid w:val="00E02A06"/>
    <w:rsid w:val="00E04936"/>
    <w:rsid w:val="00E0531B"/>
    <w:rsid w:val="00E058E4"/>
    <w:rsid w:val="00E115C9"/>
    <w:rsid w:val="00E11620"/>
    <w:rsid w:val="00E11BB5"/>
    <w:rsid w:val="00E11D58"/>
    <w:rsid w:val="00E12219"/>
    <w:rsid w:val="00E12751"/>
    <w:rsid w:val="00E13CBD"/>
    <w:rsid w:val="00E13E4F"/>
    <w:rsid w:val="00E14B32"/>
    <w:rsid w:val="00E15729"/>
    <w:rsid w:val="00E16089"/>
    <w:rsid w:val="00E161DE"/>
    <w:rsid w:val="00E22870"/>
    <w:rsid w:val="00E232B1"/>
    <w:rsid w:val="00E250C8"/>
    <w:rsid w:val="00E32349"/>
    <w:rsid w:val="00E33A62"/>
    <w:rsid w:val="00E33C67"/>
    <w:rsid w:val="00E34E44"/>
    <w:rsid w:val="00E36443"/>
    <w:rsid w:val="00E36D99"/>
    <w:rsid w:val="00E41FA8"/>
    <w:rsid w:val="00E46F7A"/>
    <w:rsid w:val="00E4722F"/>
    <w:rsid w:val="00E50520"/>
    <w:rsid w:val="00E50A17"/>
    <w:rsid w:val="00E54936"/>
    <w:rsid w:val="00E551FB"/>
    <w:rsid w:val="00E56C9D"/>
    <w:rsid w:val="00E56DDE"/>
    <w:rsid w:val="00E57D6F"/>
    <w:rsid w:val="00E6090E"/>
    <w:rsid w:val="00E61573"/>
    <w:rsid w:val="00E617CB"/>
    <w:rsid w:val="00E62422"/>
    <w:rsid w:val="00E63B81"/>
    <w:rsid w:val="00E64CF4"/>
    <w:rsid w:val="00E65038"/>
    <w:rsid w:val="00E669CD"/>
    <w:rsid w:val="00E67CD0"/>
    <w:rsid w:val="00E702F7"/>
    <w:rsid w:val="00E7053F"/>
    <w:rsid w:val="00E7054B"/>
    <w:rsid w:val="00E747FB"/>
    <w:rsid w:val="00E74B4F"/>
    <w:rsid w:val="00E75F62"/>
    <w:rsid w:val="00E77732"/>
    <w:rsid w:val="00E8039C"/>
    <w:rsid w:val="00E8324B"/>
    <w:rsid w:val="00E849CC"/>
    <w:rsid w:val="00E85BF5"/>
    <w:rsid w:val="00E86262"/>
    <w:rsid w:val="00E870F1"/>
    <w:rsid w:val="00E94288"/>
    <w:rsid w:val="00E942BC"/>
    <w:rsid w:val="00EA0D19"/>
    <w:rsid w:val="00EA3C41"/>
    <w:rsid w:val="00EB2B7F"/>
    <w:rsid w:val="00EB3F98"/>
    <w:rsid w:val="00EB7A80"/>
    <w:rsid w:val="00EC0F3A"/>
    <w:rsid w:val="00EC1756"/>
    <w:rsid w:val="00EC1C87"/>
    <w:rsid w:val="00EC1E8C"/>
    <w:rsid w:val="00EC212F"/>
    <w:rsid w:val="00EC2623"/>
    <w:rsid w:val="00EC2A8C"/>
    <w:rsid w:val="00EC2DA8"/>
    <w:rsid w:val="00EC53FE"/>
    <w:rsid w:val="00EC56AD"/>
    <w:rsid w:val="00EC56D3"/>
    <w:rsid w:val="00EC628C"/>
    <w:rsid w:val="00ED0EFB"/>
    <w:rsid w:val="00ED167E"/>
    <w:rsid w:val="00ED182C"/>
    <w:rsid w:val="00ED1985"/>
    <w:rsid w:val="00ED1A29"/>
    <w:rsid w:val="00ED2121"/>
    <w:rsid w:val="00ED2950"/>
    <w:rsid w:val="00ED4B7E"/>
    <w:rsid w:val="00ED59ED"/>
    <w:rsid w:val="00ED5D1A"/>
    <w:rsid w:val="00ED62B8"/>
    <w:rsid w:val="00ED6524"/>
    <w:rsid w:val="00EE03F7"/>
    <w:rsid w:val="00EE0725"/>
    <w:rsid w:val="00EE09DC"/>
    <w:rsid w:val="00EE2301"/>
    <w:rsid w:val="00EE309B"/>
    <w:rsid w:val="00EE33B3"/>
    <w:rsid w:val="00EE3914"/>
    <w:rsid w:val="00EE4726"/>
    <w:rsid w:val="00EE474E"/>
    <w:rsid w:val="00EE487D"/>
    <w:rsid w:val="00EE51C4"/>
    <w:rsid w:val="00EE5C2E"/>
    <w:rsid w:val="00EE6659"/>
    <w:rsid w:val="00EF19A4"/>
    <w:rsid w:val="00EF1D55"/>
    <w:rsid w:val="00EF2938"/>
    <w:rsid w:val="00EF4298"/>
    <w:rsid w:val="00EF42AB"/>
    <w:rsid w:val="00EF4630"/>
    <w:rsid w:val="00EF4BF3"/>
    <w:rsid w:val="00EF4D86"/>
    <w:rsid w:val="00EF7195"/>
    <w:rsid w:val="00EF7341"/>
    <w:rsid w:val="00F0069B"/>
    <w:rsid w:val="00F00E3E"/>
    <w:rsid w:val="00F02D60"/>
    <w:rsid w:val="00F04EC8"/>
    <w:rsid w:val="00F0652A"/>
    <w:rsid w:val="00F076B1"/>
    <w:rsid w:val="00F07AB6"/>
    <w:rsid w:val="00F10DA8"/>
    <w:rsid w:val="00F10FC8"/>
    <w:rsid w:val="00F1127A"/>
    <w:rsid w:val="00F11884"/>
    <w:rsid w:val="00F16394"/>
    <w:rsid w:val="00F168DA"/>
    <w:rsid w:val="00F16E85"/>
    <w:rsid w:val="00F17A2A"/>
    <w:rsid w:val="00F200F7"/>
    <w:rsid w:val="00F20CC7"/>
    <w:rsid w:val="00F22142"/>
    <w:rsid w:val="00F22968"/>
    <w:rsid w:val="00F23628"/>
    <w:rsid w:val="00F25135"/>
    <w:rsid w:val="00F26A66"/>
    <w:rsid w:val="00F26F91"/>
    <w:rsid w:val="00F275A2"/>
    <w:rsid w:val="00F2795B"/>
    <w:rsid w:val="00F31905"/>
    <w:rsid w:val="00F31F74"/>
    <w:rsid w:val="00F32E34"/>
    <w:rsid w:val="00F33CD6"/>
    <w:rsid w:val="00F34A6F"/>
    <w:rsid w:val="00F34C73"/>
    <w:rsid w:val="00F4132D"/>
    <w:rsid w:val="00F427F2"/>
    <w:rsid w:val="00F4319D"/>
    <w:rsid w:val="00F43FD5"/>
    <w:rsid w:val="00F447BC"/>
    <w:rsid w:val="00F4711C"/>
    <w:rsid w:val="00F47DB9"/>
    <w:rsid w:val="00F52AFF"/>
    <w:rsid w:val="00F54448"/>
    <w:rsid w:val="00F559EE"/>
    <w:rsid w:val="00F56A95"/>
    <w:rsid w:val="00F56D1A"/>
    <w:rsid w:val="00F5726C"/>
    <w:rsid w:val="00F5736B"/>
    <w:rsid w:val="00F60E36"/>
    <w:rsid w:val="00F6123E"/>
    <w:rsid w:val="00F61406"/>
    <w:rsid w:val="00F62782"/>
    <w:rsid w:val="00F62B17"/>
    <w:rsid w:val="00F631E8"/>
    <w:rsid w:val="00F64868"/>
    <w:rsid w:val="00F64F50"/>
    <w:rsid w:val="00F65BC5"/>
    <w:rsid w:val="00F66388"/>
    <w:rsid w:val="00F70354"/>
    <w:rsid w:val="00F705E2"/>
    <w:rsid w:val="00F72255"/>
    <w:rsid w:val="00F72624"/>
    <w:rsid w:val="00F74154"/>
    <w:rsid w:val="00F74A0C"/>
    <w:rsid w:val="00F750D1"/>
    <w:rsid w:val="00F76973"/>
    <w:rsid w:val="00F76B9A"/>
    <w:rsid w:val="00F7782B"/>
    <w:rsid w:val="00F8066E"/>
    <w:rsid w:val="00F81DC0"/>
    <w:rsid w:val="00F826E6"/>
    <w:rsid w:val="00F83CBE"/>
    <w:rsid w:val="00F84676"/>
    <w:rsid w:val="00F84A15"/>
    <w:rsid w:val="00F867B1"/>
    <w:rsid w:val="00F90579"/>
    <w:rsid w:val="00F9172F"/>
    <w:rsid w:val="00F93BF2"/>
    <w:rsid w:val="00F94A62"/>
    <w:rsid w:val="00FA0D0C"/>
    <w:rsid w:val="00FA38B6"/>
    <w:rsid w:val="00FA78E2"/>
    <w:rsid w:val="00FB0715"/>
    <w:rsid w:val="00FB2572"/>
    <w:rsid w:val="00FB2B55"/>
    <w:rsid w:val="00FB3CFB"/>
    <w:rsid w:val="00FB41C7"/>
    <w:rsid w:val="00FB4BED"/>
    <w:rsid w:val="00FC0320"/>
    <w:rsid w:val="00FC4567"/>
    <w:rsid w:val="00FC60FA"/>
    <w:rsid w:val="00FC7293"/>
    <w:rsid w:val="00FD2808"/>
    <w:rsid w:val="00FD2982"/>
    <w:rsid w:val="00FD2D6E"/>
    <w:rsid w:val="00FD5529"/>
    <w:rsid w:val="00FD588F"/>
    <w:rsid w:val="00FD69BE"/>
    <w:rsid w:val="00FD6FE1"/>
    <w:rsid w:val="00FD776D"/>
    <w:rsid w:val="00FE1698"/>
    <w:rsid w:val="00FE3354"/>
    <w:rsid w:val="00FE41D2"/>
    <w:rsid w:val="00FE4348"/>
    <w:rsid w:val="00FE48F9"/>
    <w:rsid w:val="00FE5525"/>
    <w:rsid w:val="00FF1BFA"/>
    <w:rsid w:val="00FF3429"/>
    <w:rsid w:val="00FF4345"/>
    <w:rsid w:val="00FF5862"/>
    <w:rsid w:val="0129470F"/>
    <w:rsid w:val="01307F78"/>
    <w:rsid w:val="03710AF1"/>
    <w:rsid w:val="03B9695C"/>
    <w:rsid w:val="04054BE9"/>
    <w:rsid w:val="047F3F60"/>
    <w:rsid w:val="04A3532C"/>
    <w:rsid w:val="04C470EB"/>
    <w:rsid w:val="055A1EE4"/>
    <w:rsid w:val="0687687D"/>
    <w:rsid w:val="068F0DA8"/>
    <w:rsid w:val="06BA423D"/>
    <w:rsid w:val="06D849E3"/>
    <w:rsid w:val="06E551DE"/>
    <w:rsid w:val="07195F0C"/>
    <w:rsid w:val="07A919B8"/>
    <w:rsid w:val="08DF64FD"/>
    <w:rsid w:val="0A053D41"/>
    <w:rsid w:val="0A3E7253"/>
    <w:rsid w:val="0B64718D"/>
    <w:rsid w:val="0C4F6A7A"/>
    <w:rsid w:val="0DF21EB6"/>
    <w:rsid w:val="0E1F3041"/>
    <w:rsid w:val="0F59068B"/>
    <w:rsid w:val="0F89609B"/>
    <w:rsid w:val="0FD72AEA"/>
    <w:rsid w:val="0FF9631D"/>
    <w:rsid w:val="10090303"/>
    <w:rsid w:val="11C966A4"/>
    <w:rsid w:val="125954C6"/>
    <w:rsid w:val="12A3059B"/>
    <w:rsid w:val="12AC49B2"/>
    <w:rsid w:val="1319085D"/>
    <w:rsid w:val="13522335"/>
    <w:rsid w:val="13EB0BF7"/>
    <w:rsid w:val="1557484D"/>
    <w:rsid w:val="15E94BB6"/>
    <w:rsid w:val="16202088"/>
    <w:rsid w:val="16CF4D04"/>
    <w:rsid w:val="17456180"/>
    <w:rsid w:val="18B749A5"/>
    <w:rsid w:val="18EC0139"/>
    <w:rsid w:val="191077FE"/>
    <w:rsid w:val="19527EB0"/>
    <w:rsid w:val="19730A79"/>
    <w:rsid w:val="1A3D00CC"/>
    <w:rsid w:val="1ABE3657"/>
    <w:rsid w:val="1B281F85"/>
    <w:rsid w:val="1C1247E6"/>
    <w:rsid w:val="1C9E7F7A"/>
    <w:rsid w:val="1CB76F1C"/>
    <w:rsid w:val="1CE974F2"/>
    <w:rsid w:val="1CFC33A6"/>
    <w:rsid w:val="1D30645C"/>
    <w:rsid w:val="1D3A5FA0"/>
    <w:rsid w:val="1D9C33E6"/>
    <w:rsid w:val="1E3B1FCF"/>
    <w:rsid w:val="1F1D7233"/>
    <w:rsid w:val="1F1F544D"/>
    <w:rsid w:val="1F5F1CED"/>
    <w:rsid w:val="20B24E68"/>
    <w:rsid w:val="216E5085"/>
    <w:rsid w:val="217336A1"/>
    <w:rsid w:val="2212757B"/>
    <w:rsid w:val="22435641"/>
    <w:rsid w:val="22C70DC8"/>
    <w:rsid w:val="2391597D"/>
    <w:rsid w:val="24205905"/>
    <w:rsid w:val="2452666A"/>
    <w:rsid w:val="247D4C10"/>
    <w:rsid w:val="24DE1906"/>
    <w:rsid w:val="26423961"/>
    <w:rsid w:val="26E653D8"/>
    <w:rsid w:val="2A4149D6"/>
    <w:rsid w:val="2BF5335C"/>
    <w:rsid w:val="2D944DA0"/>
    <w:rsid w:val="2DBD47AF"/>
    <w:rsid w:val="2DD6761F"/>
    <w:rsid w:val="2E224612"/>
    <w:rsid w:val="2ECD3834"/>
    <w:rsid w:val="31527FFB"/>
    <w:rsid w:val="31CC246F"/>
    <w:rsid w:val="324E00CB"/>
    <w:rsid w:val="337905FC"/>
    <w:rsid w:val="3555351F"/>
    <w:rsid w:val="358362DE"/>
    <w:rsid w:val="35AF7770"/>
    <w:rsid w:val="35B92BDE"/>
    <w:rsid w:val="363143C4"/>
    <w:rsid w:val="3B710556"/>
    <w:rsid w:val="3C1837B3"/>
    <w:rsid w:val="3C291261"/>
    <w:rsid w:val="3D1467C3"/>
    <w:rsid w:val="3D1E2B6E"/>
    <w:rsid w:val="3DB66B25"/>
    <w:rsid w:val="3F93536F"/>
    <w:rsid w:val="3FC76DC7"/>
    <w:rsid w:val="3FF20CB5"/>
    <w:rsid w:val="3FF66B13"/>
    <w:rsid w:val="40B2436F"/>
    <w:rsid w:val="41626BAA"/>
    <w:rsid w:val="42543BBC"/>
    <w:rsid w:val="42E0487E"/>
    <w:rsid w:val="47D30851"/>
    <w:rsid w:val="483615B3"/>
    <w:rsid w:val="48EE15C2"/>
    <w:rsid w:val="4A731A46"/>
    <w:rsid w:val="4A870247"/>
    <w:rsid w:val="4E383A52"/>
    <w:rsid w:val="4E6E6B0B"/>
    <w:rsid w:val="4F3A4ED5"/>
    <w:rsid w:val="4F6B59C1"/>
    <w:rsid w:val="50E61077"/>
    <w:rsid w:val="519C2CDC"/>
    <w:rsid w:val="5203407D"/>
    <w:rsid w:val="5256128A"/>
    <w:rsid w:val="525A0402"/>
    <w:rsid w:val="53F1220D"/>
    <w:rsid w:val="53F4259B"/>
    <w:rsid w:val="549D1D74"/>
    <w:rsid w:val="54D85958"/>
    <w:rsid w:val="55F40910"/>
    <w:rsid w:val="58285D44"/>
    <w:rsid w:val="582C0D7A"/>
    <w:rsid w:val="588015D2"/>
    <w:rsid w:val="58C85C32"/>
    <w:rsid w:val="59044EE6"/>
    <w:rsid w:val="59086DF0"/>
    <w:rsid w:val="590D7691"/>
    <w:rsid w:val="59886CC8"/>
    <w:rsid w:val="5A64462C"/>
    <w:rsid w:val="5AE91AA5"/>
    <w:rsid w:val="5B0870F8"/>
    <w:rsid w:val="5B87738A"/>
    <w:rsid w:val="5BEC7BAF"/>
    <w:rsid w:val="5C7F496D"/>
    <w:rsid w:val="5D833561"/>
    <w:rsid w:val="5DCA7D57"/>
    <w:rsid w:val="5E8A0A8C"/>
    <w:rsid w:val="5E9E07C3"/>
    <w:rsid w:val="602655A5"/>
    <w:rsid w:val="606B509E"/>
    <w:rsid w:val="629D7D01"/>
    <w:rsid w:val="62E977C2"/>
    <w:rsid w:val="63716785"/>
    <w:rsid w:val="64013923"/>
    <w:rsid w:val="647749B0"/>
    <w:rsid w:val="64AC49D6"/>
    <w:rsid w:val="65A572E5"/>
    <w:rsid w:val="6626149A"/>
    <w:rsid w:val="66886A01"/>
    <w:rsid w:val="66CA7E4E"/>
    <w:rsid w:val="69185D6E"/>
    <w:rsid w:val="694D2F07"/>
    <w:rsid w:val="69631D40"/>
    <w:rsid w:val="69DE7B1F"/>
    <w:rsid w:val="69E77B41"/>
    <w:rsid w:val="6A582B8E"/>
    <w:rsid w:val="6A662009"/>
    <w:rsid w:val="6B090E88"/>
    <w:rsid w:val="6B6712DB"/>
    <w:rsid w:val="6BE85984"/>
    <w:rsid w:val="6C6B6D2F"/>
    <w:rsid w:val="6CAD71C1"/>
    <w:rsid w:val="6D5D0BE7"/>
    <w:rsid w:val="6DA94157"/>
    <w:rsid w:val="6F667AFB"/>
    <w:rsid w:val="6F8D1760"/>
    <w:rsid w:val="6FEF4A5C"/>
    <w:rsid w:val="70DD5ED1"/>
    <w:rsid w:val="70F15002"/>
    <w:rsid w:val="71C24C06"/>
    <w:rsid w:val="71CC7053"/>
    <w:rsid w:val="71D87D57"/>
    <w:rsid w:val="7397775E"/>
    <w:rsid w:val="7442313D"/>
    <w:rsid w:val="745A5E80"/>
    <w:rsid w:val="750964DA"/>
    <w:rsid w:val="753C37D8"/>
    <w:rsid w:val="755F312E"/>
    <w:rsid w:val="7569048E"/>
    <w:rsid w:val="75B47E7E"/>
    <w:rsid w:val="768F5B89"/>
    <w:rsid w:val="76B3287E"/>
    <w:rsid w:val="7820118F"/>
    <w:rsid w:val="789A37B1"/>
    <w:rsid w:val="790F6B0E"/>
    <w:rsid w:val="7AA83A9F"/>
    <w:rsid w:val="7B0C0794"/>
    <w:rsid w:val="7B923A26"/>
    <w:rsid w:val="7C1167C1"/>
    <w:rsid w:val="7C53218B"/>
    <w:rsid w:val="7CCF4142"/>
    <w:rsid w:val="7E65164F"/>
    <w:rsid w:val="7EA47CF8"/>
    <w:rsid w:val="7F051FDB"/>
    <w:rsid w:val="7F6732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p0"/>
    <w:basedOn w:val="1"/>
    <w:next w:val="4"/>
    <w:qFormat/>
    <w:uiPriority w:val="0"/>
    <w:pPr>
      <w:widowControl/>
    </w:pPr>
    <w:rPr>
      <w:kern w:val="0"/>
    </w:rPr>
  </w:style>
  <w:style w:type="paragraph" w:styleId="4">
    <w:name w:val="index 9"/>
    <w:basedOn w:val="1"/>
    <w:next w:val="1"/>
    <w:qFormat/>
    <w:uiPriority w:val="0"/>
    <w:pPr>
      <w:ind w:left="1600" w:leftChars="1600"/>
    </w:p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0">
    <w:name w:val="段 Char"/>
    <w:basedOn w:val="8"/>
    <w:link w:val="11"/>
    <w:qFormat/>
    <w:uiPriority w:val="0"/>
    <w:rPr>
      <w:rFonts w:ascii="宋体"/>
    </w:rPr>
  </w:style>
  <w:style w:type="paragraph" w:customStyle="1" w:styleId="11">
    <w:name w:val="段"/>
    <w:link w:val="10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页脚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二级条标题"/>
    <w:basedOn w:val="1"/>
    <w:next w:val="11"/>
    <w:qFormat/>
    <w:uiPriority w:val="0"/>
    <w:pPr>
      <w:widowControl/>
      <w:numPr>
        <w:ilvl w:val="2"/>
        <w:numId w:val="1"/>
      </w:numPr>
      <w:spacing w:beforeLines="50" w:afterLines="50"/>
      <w:ind w:left="142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14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3179</Words>
  <Characters>3300</Characters>
  <Lines>32</Lines>
  <Paragraphs>9</Paragraphs>
  <TotalTime>26</TotalTime>
  <ScaleCrop>false</ScaleCrop>
  <LinksUpToDate>false</LinksUpToDate>
  <CharactersWithSpaces>3316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2020-11-30T00:38:00Z</dcterms:created>
  <dc:creator>Administrator</dc:creator>
  <cp:lastModifiedBy>一瓢饮</cp:lastModifiedBy>
  <dcterms:modified xsi:type="dcterms:W3CDTF">2025-10-22T12:22:08Z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E68D4FC684BC4AE48534A1656FEECD86</vt:lpwstr>
  </property>
  <property fmtid="{D5CDD505-2E9C-101B-9397-08002B2CF9AE}" pid="4" name="KSOTemplateDocerSaveRecord">
    <vt:lpwstr>eyJoZGlkIjoiYjcxNTVjZWU3MDAxMWI0OGY2MGQwMTBhMGQ1Y2FjNmMiLCJ1c2VySWQiOiI3MjAyNzk1NzEifQ==</vt:lpwstr>
  </property>
</Properties>
</file>